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57C9" w14:textId="77777777" w:rsidR="00A657C3" w:rsidRPr="00C242D9" w:rsidRDefault="00A657C3" w:rsidP="00E61495">
      <w:pPr>
        <w:spacing w:after="0" w:line="240" w:lineRule="auto"/>
        <w:rPr>
          <w:rFonts w:ascii="Calibri" w:hAnsi="Calibri" w:cs="Calibri"/>
        </w:rPr>
      </w:pPr>
    </w:p>
    <w:tbl>
      <w:tblPr>
        <w:tblW w:w="0" w:type="auto"/>
        <w:jc w:val="center"/>
        <w:tblLook w:val="04A0" w:firstRow="1" w:lastRow="0" w:firstColumn="1" w:lastColumn="0" w:noHBand="0" w:noVBand="1"/>
      </w:tblPr>
      <w:tblGrid>
        <w:gridCol w:w="2689"/>
        <w:gridCol w:w="7767"/>
      </w:tblGrid>
      <w:tr w:rsidR="00A657C3" w:rsidRPr="00C242D9" w14:paraId="35676B20" w14:textId="77777777" w:rsidTr="005D3C59">
        <w:trPr>
          <w:jc w:val="center"/>
        </w:trPr>
        <w:tc>
          <w:tcPr>
            <w:tcW w:w="2689" w:type="dxa"/>
            <w:shd w:val="clear" w:color="auto" w:fill="auto"/>
            <w:vAlign w:val="center"/>
          </w:tcPr>
          <w:p w14:paraId="0E694675" w14:textId="77777777" w:rsidR="00A657C3" w:rsidRPr="00C242D9" w:rsidRDefault="00A657C3" w:rsidP="00E61495">
            <w:pPr>
              <w:shd w:val="clear" w:color="auto" w:fill="FFFFFF"/>
              <w:spacing w:after="0" w:line="240" w:lineRule="auto"/>
              <w:textAlignment w:val="baseline"/>
              <w:rPr>
                <w:rFonts w:ascii="Calibri" w:hAnsi="Calibri" w:cs="Calibri"/>
                <w:b/>
                <w:color w:val="808080"/>
                <w:bdr w:val="none" w:sz="0" w:space="0" w:color="auto" w:frame="1"/>
                <w:lang w:val="en-US"/>
              </w:rPr>
            </w:pPr>
          </w:p>
        </w:tc>
        <w:tc>
          <w:tcPr>
            <w:tcW w:w="7767" w:type="dxa"/>
            <w:shd w:val="clear" w:color="auto" w:fill="auto"/>
            <w:vAlign w:val="center"/>
          </w:tcPr>
          <w:p w14:paraId="77C0AC73"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18"/>
                <w:szCs w:val="18"/>
                <w:bdr w:val="none" w:sz="0" w:space="0" w:color="auto" w:frame="1"/>
                <w:lang w:val="en-US"/>
              </w:rPr>
            </w:pPr>
            <w:r w:rsidRPr="00C242D9">
              <w:rPr>
                <w:rFonts w:ascii="Calibri" w:hAnsi="Calibri" w:cs="Calibri"/>
                <w:bCs/>
                <w:color w:val="1F3864"/>
                <w:sz w:val="18"/>
                <w:szCs w:val="18"/>
                <w:bdr w:val="none" w:sz="0" w:space="0" w:color="auto" w:frame="1"/>
                <w:lang w:val="en-US"/>
              </w:rPr>
              <w:t>Oxford Diocesan Schools Trust</w:t>
            </w:r>
          </w:p>
          <w:p w14:paraId="35A4AF97"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18"/>
                <w:szCs w:val="18"/>
                <w:bdr w:val="none" w:sz="0" w:space="0" w:color="auto" w:frame="1"/>
                <w:lang w:val="en-US"/>
              </w:rPr>
            </w:pPr>
            <w:r w:rsidRPr="00C242D9">
              <w:rPr>
                <w:rFonts w:ascii="Calibri" w:hAnsi="Calibri" w:cs="Calibri"/>
                <w:bCs/>
                <w:color w:val="1F3864"/>
                <w:sz w:val="18"/>
                <w:szCs w:val="18"/>
                <w:bdr w:val="none" w:sz="0" w:space="0" w:color="auto" w:frame="1"/>
                <w:lang w:val="en-US"/>
              </w:rPr>
              <w:t>St Mary’s Convent</w:t>
            </w:r>
          </w:p>
          <w:p w14:paraId="09F0F86B"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18"/>
                <w:szCs w:val="18"/>
                <w:bdr w:val="none" w:sz="0" w:space="0" w:color="auto" w:frame="1"/>
                <w:lang w:val="en-US"/>
              </w:rPr>
            </w:pPr>
            <w:proofErr w:type="spellStart"/>
            <w:r w:rsidRPr="00C242D9">
              <w:rPr>
                <w:rFonts w:ascii="Calibri" w:hAnsi="Calibri" w:cs="Calibri"/>
                <w:bCs/>
                <w:color w:val="1F3864"/>
                <w:sz w:val="18"/>
                <w:szCs w:val="18"/>
                <w:bdr w:val="none" w:sz="0" w:space="0" w:color="auto" w:frame="1"/>
                <w:lang w:val="en-US"/>
              </w:rPr>
              <w:t>Denchworth</w:t>
            </w:r>
            <w:proofErr w:type="spellEnd"/>
            <w:r w:rsidRPr="00C242D9">
              <w:rPr>
                <w:rFonts w:ascii="Calibri" w:hAnsi="Calibri" w:cs="Calibri"/>
                <w:bCs/>
                <w:color w:val="1F3864"/>
                <w:sz w:val="18"/>
                <w:szCs w:val="18"/>
                <w:bdr w:val="none" w:sz="0" w:space="0" w:color="auto" w:frame="1"/>
                <w:lang w:val="en-US"/>
              </w:rPr>
              <w:t xml:space="preserve"> Road, Wantage</w:t>
            </w:r>
          </w:p>
          <w:p w14:paraId="7C76DC10"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18"/>
                <w:szCs w:val="18"/>
                <w:bdr w:val="none" w:sz="0" w:space="0" w:color="auto" w:frame="1"/>
                <w:lang w:val="en-US"/>
              </w:rPr>
            </w:pPr>
            <w:r w:rsidRPr="00C242D9">
              <w:rPr>
                <w:rFonts w:ascii="Calibri" w:hAnsi="Calibri" w:cs="Calibri"/>
                <w:bCs/>
                <w:color w:val="1F3864"/>
                <w:sz w:val="18"/>
                <w:szCs w:val="18"/>
                <w:bdr w:val="none" w:sz="0" w:space="0" w:color="auto" w:frame="1"/>
                <w:lang w:val="en-US"/>
              </w:rPr>
              <w:t>Oxford, OX12 9AU</w:t>
            </w:r>
          </w:p>
          <w:p w14:paraId="76E53EAE"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18"/>
                <w:szCs w:val="18"/>
                <w:bdr w:val="none" w:sz="0" w:space="0" w:color="auto" w:frame="1"/>
                <w:lang w:val="en-US"/>
              </w:rPr>
            </w:pPr>
            <w:r w:rsidRPr="00C242D9">
              <w:rPr>
                <w:rFonts w:ascii="Calibri" w:hAnsi="Calibri" w:cs="Calibri"/>
                <w:bCs/>
                <w:color w:val="1F3864"/>
                <w:sz w:val="18"/>
                <w:szCs w:val="18"/>
                <w:bdr w:val="none" w:sz="0" w:space="0" w:color="auto" w:frame="1"/>
                <w:lang w:val="en-US"/>
              </w:rPr>
              <w:t>01865 208286</w:t>
            </w:r>
          </w:p>
          <w:p w14:paraId="53A29691"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18"/>
                <w:szCs w:val="18"/>
                <w:bdr w:val="none" w:sz="0" w:space="0" w:color="auto" w:frame="1"/>
                <w:lang w:val="en-US"/>
              </w:rPr>
            </w:pPr>
            <w:r w:rsidRPr="00C242D9">
              <w:rPr>
                <w:rFonts w:ascii="Calibri" w:hAnsi="Calibri" w:cs="Calibri"/>
                <w:bCs/>
                <w:color w:val="1F3864"/>
                <w:sz w:val="18"/>
                <w:szCs w:val="18"/>
                <w:bdr w:val="none" w:sz="0" w:space="0" w:color="auto" w:frame="1"/>
                <w:lang w:val="en-US"/>
              </w:rPr>
              <w:t>odst.governance@oxford.anglican.org</w:t>
            </w:r>
          </w:p>
          <w:p w14:paraId="1F770E2C" w14:textId="77777777" w:rsidR="00A657C3" w:rsidRPr="00C242D9" w:rsidRDefault="00A657C3" w:rsidP="00E61495">
            <w:pPr>
              <w:shd w:val="clear" w:color="auto" w:fill="FFFFFF"/>
              <w:spacing w:after="0" w:line="240" w:lineRule="auto"/>
              <w:jc w:val="right"/>
              <w:textAlignment w:val="baseline"/>
              <w:rPr>
                <w:rFonts w:ascii="Calibri" w:hAnsi="Calibri" w:cs="Calibri"/>
                <w:bCs/>
                <w:color w:val="1F3864"/>
                <w:sz w:val="20"/>
                <w:bdr w:val="none" w:sz="0" w:space="0" w:color="auto" w:frame="1"/>
                <w:lang w:val="en-US"/>
              </w:rPr>
            </w:pPr>
            <w:r w:rsidRPr="00C242D9">
              <w:rPr>
                <w:rFonts w:ascii="Calibri" w:hAnsi="Calibri" w:cs="Calibri"/>
                <w:bCs/>
                <w:color w:val="1F3864"/>
                <w:sz w:val="18"/>
                <w:szCs w:val="18"/>
                <w:bdr w:val="none" w:sz="0" w:space="0" w:color="auto" w:frame="1"/>
                <w:lang w:val="en-US"/>
              </w:rPr>
              <w:t>www.odst.org.uk</w:t>
            </w:r>
          </w:p>
        </w:tc>
      </w:tr>
    </w:tbl>
    <w:p w14:paraId="5B858CDB" w14:textId="77777777" w:rsidR="00A657C3" w:rsidRPr="00C242D9" w:rsidRDefault="00A657C3" w:rsidP="00E61495">
      <w:pPr>
        <w:spacing w:after="0" w:line="240" w:lineRule="auto"/>
        <w:rPr>
          <w:rFonts w:ascii="Calibri" w:eastAsia="MS Mincho" w:hAnsi="Calibri" w:cs="Calibri"/>
          <w:sz w:val="72"/>
          <w:szCs w:val="72"/>
          <w:lang w:val="en-US"/>
        </w:rPr>
      </w:pPr>
      <w:r w:rsidRPr="00C242D9">
        <w:rPr>
          <w:rFonts w:ascii="Calibri" w:eastAsia="MS Mincho" w:hAnsi="Calibri" w:cs="Calibri"/>
          <w:noProof/>
          <w:sz w:val="20"/>
          <w:szCs w:val="24"/>
          <w:lang w:val="en-US"/>
        </w:rPr>
        <w:drawing>
          <wp:anchor distT="0" distB="0" distL="114300" distR="114300" simplePos="0" relativeHeight="251665408" behindDoc="0" locked="0" layoutInCell="1" allowOverlap="1" wp14:anchorId="1432B2A0" wp14:editId="77FB4E02">
            <wp:simplePos x="0" y="0"/>
            <wp:positionH relativeFrom="column">
              <wp:posOffset>5080</wp:posOffset>
            </wp:positionH>
            <wp:positionV relativeFrom="paragraph">
              <wp:posOffset>-913765</wp:posOffset>
            </wp:positionV>
            <wp:extent cx="1566545" cy="826770"/>
            <wp:effectExtent l="0" t="0" r="0" b="0"/>
            <wp:wrapNone/>
            <wp:docPr id="18365686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W w:w="0" w:type="auto"/>
        <w:tblInd w:w="0" w:type="dxa"/>
        <w:shd w:val="clear" w:color="auto" w:fill="00B0F0"/>
        <w:tblLook w:val="04A0" w:firstRow="1" w:lastRow="0" w:firstColumn="1" w:lastColumn="0" w:noHBand="0" w:noVBand="1"/>
      </w:tblPr>
      <w:tblGrid>
        <w:gridCol w:w="2343"/>
        <w:gridCol w:w="8117"/>
      </w:tblGrid>
      <w:tr w:rsidR="00A657C3" w:rsidRPr="00C242D9" w14:paraId="22BDE0A3" w14:textId="77777777" w:rsidTr="00A22696">
        <w:tc>
          <w:tcPr>
            <w:tcW w:w="2376" w:type="dxa"/>
            <w:shd w:val="clear" w:color="auto" w:fill="00B0F0"/>
            <w:vAlign w:val="center"/>
          </w:tcPr>
          <w:p w14:paraId="2D798C6B" w14:textId="77777777" w:rsidR="00A657C3" w:rsidRPr="00C242D9" w:rsidRDefault="00A657C3" w:rsidP="00E61495">
            <w:pPr>
              <w:rPr>
                <w:rFonts w:ascii="Calibri" w:eastAsia="MS Mincho" w:hAnsi="Calibri" w:cs="Calibri"/>
                <w:sz w:val="32"/>
                <w:szCs w:val="32"/>
                <w:lang w:val="en-US"/>
              </w:rPr>
            </w:pPr>
            <w:r w:rsidRPr="00C242D9">
              <w:rPr>
                <w:rFonts w:ascii="Calibri" w:eastAsia="MS Mincho" w:hAnsi="Calibri" w:cs="Calibri"/>
                <w:b/>
                <w:bCs/>
                <w:noProof/>
                <w:sz w:val="32"/>
                <w:szCs w:val="32"/>
                <w:lang w:val="en-US"/>
              </w:rPr>
              <w:t xml:space="preserve">Central Policy: </w:t>
            </w:r>
          </w:p>
        </w:tc>
        <w:tc>
          <w:tcPr>
            <w:tcW w:w="8300" w:type="dxa"/>
            <w:shd w:val="clear" w:color="auto" w:fill="00B0F0"/>
            <w:vAlign w:val="center"/>
          </w:tcPr>
          <w:p w14:paraId="2B0CBD10" w14:textId="77777777" w:rsidR="00A657C3" w:rsidRPr="00C242D9" w:rsidRDefault="00A657C3" w:rsidP="00E61495">
            <w:pPr>
              <w:rPr>
                <w:rFonts w:ascii="Calibri" w:eastAsia="MS Mincho" w:hAnsi="Calibri" w:cs="Calibri"/>
                <w:sz w:val="32"/>
                <w:szCs w:val="32"/>
                <w:lang w:val="en-US"/>
              </w:rPr>
            </w:pPr>
            <w:r w:rsidRPr="00C242D9">
              <w:rPr>
                <w:rFonts w:ascii="Calibri" w:eastAsia="MS Mincho" w:hAnsi="Calibri" w:cs="Calibri"/>
                <w:noProof/>
                <w:sz w:val="32"/>
                <w:szCs w:val="32"/>
                <w:lang w:val="en-US"/>
              </w:rPr>
              <w:t>Trust-wide, applicable at trust and school levels. Schools may not make any changes or adaptations</w:t>
            </w:r>
          </w:p>
        </w:tc>
      </w:tr>
    </w:tbl>
    <w:p w14:paraId="695F8E2D" w14:textId="77777777" w:rsidR="00A657C3" w:rsidRPr="00C242D9" w:rsidRDefault="00A657C3" w:rsidP="00E61495">
      <w:pPr>
        <w:spacing w:after="0" w:line="240" w:lineRule="auto"/>
        <w:rPr>
          <w:rFonts w:ascii="Calibri" w:eastAsia="MS Mincho" w:hAnsi="Calibri" w:cs="Calibri"/>
          <w:b/>
          <w:sz w:val="72"/>
          <w:szCs w:val="24"/>
          <w:lang w:val="en-US"/>
        </w:rPr>
      </w:pPr>
    </w:p>
    <w:p w14:paraId="11DE40B2" w14:textId="7F449216" w:rsidR="00A657C3" w:rsidRPr="00C242D9" w:rsidRDefault="00C242D9" w:rsidP="00E61495">
      <w:pPr>
        <w:spacing w:after="0" w:line="240" w:lineRule="auto"/>
        <w:rPr>
          <w:rFonts w:ascii="Calibri" w:eastAsia="MS Mincho" w:hAnsi="Calibri" w:cs="Calibri"/>
          <w:b/>
          <w:color w:val="1F3864"/>
          <w:sz w:val="72"/>
          <w:szCs w:val="24"/>
          <w:lang w:val="en-US"/>
        </w:rPr>
      </w:pPr>
      <w:r w:rsidRPr="00C242D9">
        <w:rPr>
          <w:rFonts w:ascii="Calibri" w:eastAsia="MS Mincho" w:hAnsi="Calibri" w:cs="Calibri"/>
          <w:b/>
          <w:color w:val="1F3864"/>
          <w:sz w:val="72"/>
          <w:szCs w:val="24"/>
          <w:lang w:val="en-US"/>
        </w:rPr>
        <w:t>Health &amp; Safety Trust Level Policy</w:t>
      </w:r>
    </w:p>
    <w:p w14:paraId="1664B92B" w14:textId="04A55A9F" w:rsidR="00A657C3" w:rsidRPr="00C242D9" w:rsidRDefault="00FA4519" w:rsidP="009A5376">
      <w:pPr>
        <w:spacing w:after="0" w:line="240" w:lineRule="auto"/>
        <w:jc w:val="center"/>
        <w:rPr>
          <w:rFonts w:ascii="Calibri" w:eastAsia="MS Mincho" w:hAnsi="Calibri" w:cs="Calibri"/>
          <w:b/>
          <w:sz w:val="72"/>
          <w:szCs w:val="24"/>
          <w:lang w:val="en-US"/>
        </w:rPr>
      </w:pPr>
      <w:r w:rsidRPr="00002A93">
        <w:rPr>
          <w:b/>
          <w:bCs/>
          <w:noProof/>
          <w:lang w:eastAsia="en-GB"/>
        </w:rPr>
        <w:drawing>
          <wp:anchor distT="0" distB="0" distL="114300" distR="114300" simplePos="0" relativeHeight="251667456" behindDoc="0" locked="0" layoutInCell="1" allowOverlap="1" wp14:anchorId="7BFE8BFF" wp14:editId="3FCC0CEC">
            <wp:simplePos x="0" y="0"/>
            <wp:positionH relativeFrom="column">
              <wp:posOffset>2958600</wp:posOffset>
            </wp:positionH>
            <wp:positionV relativeFrom="paragraph">
              <wp:posOffset>86715</wp:posOffset>
            </wp:positionV>
            <wp:extent cx="793554" cy="774373"/>
            <wp:effectExtent l="0" t="0" r="0" b="0"/>
            <wp:wrapNone/>
            <wp:docPr id="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554" cy="774373"/>
                    </a:xfrm>
                    <a:prstGeom prst="rect">
                      <a:avLst/>
                    </a:prstGeom>
                    <a:noFill/>
                  </pic:spPr>
                </pic:pic>
              </a:graphicData>
            </a:graphic>
            <wp14:sizeRelH relativeFrom="page">
              <wp14:pctWidth>0</wp14:pctWidth>
            </wp14:sizeRelH>
            <wp14:sizeRelV relativeFrom="page">
              <wp14:pctHeight>0</wp14:pctHeight>
            </wp14:sizeRelV>
          </wp:anchor>
        </w:drawing>
      </w:r>
    </w:p>
    <w:p w14:paraId="43CB049F" w14:textId="77777777" w:rsidR="00A657C3" w:rsidRDefault="00A657C3" w:rsidP="00E61495">
      <w:pPr>
        <w:spacing w:after="0" w:line="240" w:lineRule="auto"/>
        <w:rPr>
          <w:rFonts w:ascii="Calibri" w:eastAsia="MS Mincho" w:hAnsi="Calibri" w:cs="Calibri"/>
          <w:sz w:val="28"/>
          <w:szCs w:val="28"/>
        </w:rPr>
      </w:pPr>
      <w:bookmarkStart w:id="0" w:name="_Hlk16680495"/>
      <w:bookmarkEnd w:id="0"/>
    </w:p>
    <w:p w14:paraId="5F4D4C26" w14:textId="77777777" w:rsidR="00EB172D" w:rsidRPr="00C242D9" w:rsidRDefault="00EB172D" w:rsidP="00E61495">
      <w:pPr>
        <w:spacing w:after="0" w:line="240" w:lineRule="auto"/>
        <w:rPr>
          <w:rFonts w:ascii="Calibri" w:eastAsia="MS Mincho"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A657C3" w:rsidRPr="00C242D9" w14:paraId="7001F115" w14:textId="77777777" w:rsidTr="008343C3">
        <w:trPr>
          <w:trHeight w:val="567"/>
        </w:trPr>
        <w:tc>
          <w:tcPr>
            <w:tcW w:w="2484" w:type="dxa"/>
            <w:shd w:val="clear" w:color="auto" w:fill="D9D9D9"/>
            <w:vAlign w:val="center"/>
          </w:tcPr>
          <w:p w14:paraId="5E7D2007" w14:textId="77777777" w:rsidR="00A657C3" w:rsidRPr="00C242D9" w:rsidRDefault="00A657C3" w:rsidP="00EB172D">
            <w:pPr>
              <w:spacing w:after="0" w:line="240" w:lineRule="auto"/>
              <w:outlineLvl w:val="0"/>
              <w:rPr>
                <w:rFonts w:ascii="Calibri" w:eastAsia="Calibri" w:hAnsi="Calibri" w:cs="Calibri"/>
                <w:b/>
                <w:sz w:val="28"/>
                <w:szCs w:val="36"/>
              </w:rPr>
            </w:pPr>
            <w:bookmarkStart w:id="1" w:name="_Toc140592345"/>
            <w:bookmarkStart w:id="2" w:name="_Toc141016809"/>
            <w:bookmarkStart w:id="3" w:name="_Toc141016864"/>
            <w:r w:rsidRPr="00C242D9">
              <w:rPr>
                <w:rFonts w:ascii="Calibri" w:eastAsia="Calibri" w:hAnsi="Calibri" w:cs="Calibri"/>
                <w:b/>
                <w:sz w:val="28"/>
                <w:szCs w:val="36"/>
              </w:rPr>
              <w:t>Approved by:</w:t>
            </w:r>
            <w:bookmarkEnd w:id="1"/>
            <w:bookmarkEnd w:id="2"/>
            <w:bookmarkEnd w:id="3"/>
          </w:p>
        </w:tc>
        <w:tc>
          <w:tcPr>
            <w:tcW w:w="7966" w:type="dxa"/>
            <w:shd w:val="clear" w:color="auto" w:fill="D9D9D9"/>
            <w:vAlign w:val="center"/>
          </w:tcPr>
          <w:p w14:paraId="01428556" w14:textId="748F02C0" w:rsidR="00A657C3" w:rsidRPr="00C242D9" w:rsidRDefault="002945A7" w:rsidP="00EB172D">
            <w:pPr>
              <w:spacing w:after="0" w:line="240" w:lineRule="auto"/>
              <w:outlineLvl w:val="0"/>
              <w:rPr>
                <w:rFonts w:ascii="Calibri" w:eastAsia="Calibri" w:hAnsi="Calibri" w:cs="Calibri"/>
                <w:b/>
                <w:sz w:val="28"/>
                <w:szCs w:val="36"/>
              </w:rPr>
            </w:pPr>
            <w:r>
              <w:rPr>
                <w:rFonts w:ascii="Calibri" w:eastAsia="Calibri" w:hAnsi="Calibri" w:cs="Calibri"/>
                <w:b/>
                <w:sz w:val="28"/>
                <w:szCs w:val="36"/>
              </w:rPr>
              <w:t>Estates &amp; Safeguarding Committee</w:t>
            </w:r>
          </w:p>
        </w:tc>
      </w:tr>
      <w:tr w:rsidR="00A657C3" w:rsidRPr="00C242D9" w14:paraId="3DE7377F" w14:textId="77777777" w:rsidTr="008343C3">
        <w:trPr>
          <w:trHeight w:val="567"/>
        </w:trPr>
        <w:tc>
          <w:tcPr>
            <w:tcW w:w="2484" w:type="dxa"/>
            <w:shd w:val="clear" w:color="auto" w:fill="D9D9D9"/>
            <w:vAlign w:val="center"/>
          </w:tcPr>
          <w:p w14:paraId="158A9F5B" w14:textId="77777777" w:rsidR="00A657C3" w:rsidRPr="00C242D9" w:rsidRDefault="00A657C3" w:rsidP="00EB172D">
            <w:pPr>
              <w:spacing w:after="0" w:line="240" w:lineRule="auto"/>
              <w:outlineLvl w:val="0"/>
              <w:rPr>
                <w:rFonts w:ascii="Calibri" w:eastAsia="Calibri" w:hAnsi="Calibri" w:cs="Calibri"/>
                <w:b/>
                <w:sz w:val="28"/>
                <w:szCs w:val="36"/>
              </w:rPr>
            </w:pPr>
            <w:bookmarkStart w:id="4" w:name="_Toc140592347"/>
            <w:bookmarkStart w:id="5" w:name="_Toc141016811"/>
            <w:bookmarkStart w:id="6" w:name="_Toc141016866"/>
            <w:r w:rsidRPr="00C242D9">
              <w:rPr>
                <w:rFonts w:ascii="Calibri" w:eastAsia="Calibri" w:hAnsi="Calibri" w:cs="Calibri"/>
                <w:b/>
                <w:sz w:val="28"/>
                <w:szCs w:val="36"/>
              </w:rPr>
              <w:t>Date:</w:t>
            </w:r>
            <w:bookmarkEnd w:id="4"/>
            <w:bookmarkEnd w:id="5"/>
            <w:bookmarkEnd w:id="6"/>
          </w:p>
        </w:tc>
        <w:tc>
          <w:tcPr>
            <w:tcW w:w="7966" w:type="dxa"/>
            <w:shd w:val="clear" w:color="auto" w:fill="D9D9D9"/>
            <w:vAlign w:val="center"/>
          </w:tcPr>
          <w:p w14:paraId="0210144B" w14:textId="77931A8C" w:rsidR="00A657C3" w:rsidRPr="00C242D9" w:rsidRDefault="00A657C3" w:rsidP="00EB172D">
            <w:pPr>
              <w:spacing w:after="0" w:line="240" w:lineRule="auto"/>
              <w:outlineLvl w:val="0"/>
              <w:rPr>
                <w:rFonts w:ascii="Calibri" w:eastAsia="Calibri" w:hAnsi="Calibri" w:cs="Calibri"/>
                <w:b/>
                <w:sz w:val="28"/>
                <w:szCs w:val="36"/>
              </w:rPr>
            </w:pPr>
            <w:bookmarkStart w:id="7" w:name="_Toc141016812"/>
            <w:bookmarkStart w:id="8" w:name="_Toc141016867"/>
            <w:r w:rsidRPr="00C242D9">
              <w:rPr>
                <w:rFonts w:ascii="Calibri" w:eastAsia="Calibri" w:hAnsi="Calibri" w:cs="Calibri"/>
                <w:b/>
                <w:sz w:val="28"/>
                <w:szCs w:val="36"/>
              </w:rPr>
              <w:t>May 2023</w:t>
            </w:r>
            <w:bookmarkEnd w:id="7"/>
            <w:bookmarkEnd w:id="8"/>
          </w:p>
        </w:tc>
      </w:tr>
      <w:tr w:rsidR="00A657C3" w:rsidRPr="00C242D9" w14:paraId="4AD6DB03" w14:textId="77777777" w:rsidTr="008343C3">
        <w:trPr>
          <w:trHeight w:val="567"/>
        </w:trPr>
        <w:tc>
          <w:tcPr>
            <w:tcW w:w="2484" w:type="dxa"/>
            <w:shd w:val="clear" w:color="auto" w:fill="D9D9D9"/>
            <w:vAlign w:val="center"/>
          </w:tcPr>
          <w:p w14:paraId="6A48CA18" w14:textId="77777777" w:rsidR="00A657C3" w:rsidRPr="00C242D9" w:rsidRDefault="00A657C3" w:rsidP="00EB172D">
            <w:pPr>
              <w:spacing w:after="0" w:line="240" w:lineRule="auto"/>
              <w:outlineLvl w:val="0"/>
              <w:rPr>
                <w:rFonts w:ascii="Calibri" w:eastAsia="Calibri" w:hAnsi="Calibri" w:cs="Calibri"/>
                <w:b/>
                <w:sz w:val="28"/>
                <w:szCs w:val="36"/>
              </w:rPr>
            </w:pPr>
            <w:bookmarkStart w:id="9" w:name="_Toc140592349"/>
            <w:bookmarkStart w:id="10" w:name="_Toc141016813"/>
            <w:bookmarkStart w:id="11" w:name="_Toc141016868"/>
            <w:r w:rsidRPr="00C242D9">
              <w:rPr>
                <w:rFonts w:ascii="Calibri" w:eastAsia="Calibri" w:hAnsi="Calibri" w:cs="Calibri"/>
                <w:b/>
                <w:sz w:val="28"/>
                <w:szCs w:val="36"/>
              </w:rPr>
              <w:t>Next review date:</w:t>
            </w:r>
            <w:bookmarkEnd w:id="9"/>
            <w:bookmarkEnd w:id="10"/>
            <w:bookmarkEnd w:id="11"/>
          </w:p>
        </w:tc>
        <w:tc>
          <w:tcPr>
            <w:tcW w:w="7966" w:type="dxa"/>
            <w:shd w:val="clear" w:color="auto" w:fill="D9D9D9"/>
            <w:vAlign w:val="center"/>
          </w:tcPr>
          <w:p w14:paraId="057DEC17" w14:textId="3B6D9AEF" w:rsidR="00A657C3" w:rsidRPr="00C242D9" w:rsidRDefault="002945A7" w:rsidP="00EB172D">
            <w:pPr>
              <w:spacing w:after="0" w:line="240" w:lineRule="auto"/>
              <w:outlineLvl w:val="0"/>
              <w:rPr>
                <w:rFonts w:ascii="Calibri" w:eastAsia="Calibri" w:hAnsi="Calibri" w:cs="Calibri"/>
                <w:b/>
                <w:sz w:val="28"/>
                <w:szCs w:val="36"/>
              </w:rPr>
            </w:pPr>
            <w:r>
              <w:rPr>
                <w:rFonts w:ascii="Calibri" w:eastAsia="Calibri" w:hAnsi="Calibri" w:cs="Calibri"/>
                <w:b/>
                <w:sz w:val="28"/>
                <w:szCs w:val="36"/>
              </w:rPr>
              <w:t>May 2025</w:t>
            </w:r>
          </w:p>
        </w:tc>
      </w:tr>
    </w:tbl>
    <w:p w14:paraId="2F9CE5D2" w14:textId="77777777" w:rsidR="00A657C3" w:rsidRPr="00C242D9" w:rsidRDefault="00A657C3" w:rsidP="00E61495">
      <w:pPr>
        <w:spacing w:after="0" w:line="240" w:lineRule="auto"/>
        <w:rPr>
          <w:rFonts w:ascii="Calibri" w:eastAsia="MS Mincho" w:hAnsi="Calibri" w:cs="Calibri"/>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76"/>
      </w:tblGrid>
      <w:tr w:rsidR="00A657C3" w:rsidRPr="00C242D9" w14:paraId="7092D203" w14:textId="77777777" w:rsidTr="008343C3">
        <w:trPr>
          <w:trHeight w:val="567"/>
        </w:trPr>
        <w:tc>
          <w:tcPr>
            <w:tcW w:w="2518" w:type="dxa"/>
            <w:shd w:val="clear" w:color="auto" w:fill="D9D9D9"/>
            <w:vAlign w:val="center"/>
          </w:tcPr>
          <w:p w14:paraId="31297A10" w14:textId="77777777" w:rsidR="00A657C3" w:rsidRPr="00C242D9" w:rsidRDefault="00A657C3" w:rsidP="00EB172D">
            <w:pPr>
              <w:spacing w:after="0" w:line="240" w:lineRule="auto"/>
              <w:outlineLvl w:val="0"/>
              <w:rPr>
                <w:rFonts w:ascii="Calibri" w:eastAsia="Calibri" w:hAnsi="Calibri" w:cs="Calibri"/>
                <w:b/>
                <w:sz w:val="28"/>
                <w:szCs w:val="36"/>
              </w:rPr>
            </w:pPr>
            <w:bookmarkStart w:id="12" w:name="_Toc140592350"/>
            <w:bookmarkStart w:id="13" w:name="_Toc141016814"/>
            <w:bookmarkStart w:id="14" w:name="_Toc141016869"/>
            <w:r w:rsidRPr="00C242D9">
              <w:rPr>
                <w:rFonts w:ascii="Calibri" w:eastAsia="Calibri" w:hAnsi="Calibri" w:cs="Calibri"/>
                <w:b/>
                <w:sz w:val="28"/>
                <w:szCs w:val="36"/>
              </w:rPr>
              <w:t>Adopted by school:</w:t>
            </w:r>
            <w:bookmarkEnd w:id="12"/>
            <w:bookmarkEnd w:id="13"/>
            <w:bookmarkEnd w:id="14"/>
          </w:p>
        </w:tc>
        <w:tc>
          <w:tcPr>
            <w:tcW w:w="8158" w:type="dxa"/>
            <w:shd w:val="clear" w:color="auto" w:fill="D9D9D9"/>
            <w:vAlign w:val="center"/>
          </w:tcPr>
          <w:p w14:paraId="1F3C8A50" w14:textId="2E2835CE" w:rsidR="00A657C3" w:rsidRPr="00C242D9" w:rsidRDefault="00FA4519" w:rsidP="00EB172D">
            <w:pPr>
              <w:spacing w:after="0" w:line="240" w:lineRule="auto"/>
              <w:outlineLvl w:val="0"/>
              <w:rPr>
                <w:rFonts w:ascii="Calibri" w:eastAsia="Calibri" w:hAnsi="Calibri" w:cs="Calibri"/>
                <w:b/>
                <w:sz w:val="28"/>
                <w:szCs w:val="36"/>
              </w:rPr>
            </w:pPr>
            <w:r>
              <w:rPr>
                <w:rFonts w:ascii="Calibri" w:eastAsia="Calibri" w:hAnsi="Calibri" w:cs="Calibri"/>
                <w:b/>
                <w:sz w:val="28"/>
                <w:szCs w:val="36"/>
              </w:rPr>
              <w:t>Banbury St Mary’s</w:t>
            </w:r>
          </w:p>
        </w:tc>
      </w:tr>
      <w:tr w:rsidR="00A657C3" w:rsidRPr="00C242D9" w14:paraId="2631D6C0" w14:textId="77777777" w:rsidTr="008343C3">
        <w:trPr>
          <w:trHeight w:val="567"/>
        </w:trPr>
        <w:tc>
          <w:tcPr>
            <w:tcW w:w="2518" w:type="dxa"/>
            <w:shd w:val="clear" w:color="auto" w:fill="D9D9D9"/>
            <w:vAlign w:val="center"/>
          </w:tcPr>
          <w:p w14:paraId="4B8FAAB6" w14:textId="77777777" w:rsidR="00A657C3" w:rsidRPr="00C242D9" w:rsidRDefault="00A657C3" w:rsidP="00EB172D">
            <w:pPr>
              <w:spacing w:after="0" w:line="240" w:lineRule="auto"/>
              <w:outlineLvl w:val="0"/>
              <w:rPr>
                <w:rFonts w:ascii="Calibri" w:eastAsia="Calibri" w:hAnsi="Calibri" w:cs="Calibri"/>
                <w:b/>
                <w:sz w:val="28"/>
                <w:szCs w:val="36"/>
              </w:rPr>
            </w:pPr>
            <w:bookmarkStart w:id="15" w:name="_Toc140592351"/>
            <w:bookmarkStart w:id="16" w:name="_Toc141016815"/>
            <w:bookmarkStart w:id="17" w:name="_Toc141016870"/>
            <w:r w:rsidRPr="00C242D9">
              <w:rPr>
                <w:rFonts w:ascii="Calibri" w:eastAsia="Calibri" w:hAnsi="Calibri" w:cs="Calibri"/>
                <w:b/>
                <w:sz w:val="28"/>
                <w:szCs w:val="36"/>
              </w:rPr>
              <w:t>Date:</w:t>
            </w:r>
            <w:bookmarkEnd w:id="15"/>
            <w:bookmarkEnd w:id="16"/>
            <w:bookmarkEnd w:id="17"/>
          </w:p>
        </w:tc>
        <w:tc>
          <w:tcPr>
            <w:tcW w:w="8158" w:type="dxa"/>
            <w:shd w:val="clear" w:color="auto" w:fill="D9D9D9"/>
            <w:vAlign w:val="center"/>
          </w:tcPr>
          <w:p w14:paraId="6194D810" w14:textId="7764BF06" w:rsidR="00A657C3" w:rsidRPr="00C242D9" w:rsidRDefault="009A5376" w:rsidP="00EB172D">
            <w:pPr>
              <w:spacing w:after="0" w:line="240" w:lineRule="auto"/>
              <w:outlineLvl w:val="0"/>
              <w:rPr>
                <w:rFonts w:ascii="Calibri" w:eastAsia="Calibri" w:hAnsi="Calibri" w:cs="Calibri"/>
                <w:b/>
                <w:sz w:val="28"/>
                <w:szCs w:val="36"/>
              </w:rPr>
            </w:pPr>
            <w:r>
              <w:rPr>
                <w:rFonts w:ascii="Calibri" w:eastAsia="Calibri" w:hAnsi="Calibri" w:cs="Calibri"/>
                <w:b/>
                <w:sz w:val="28"/>
                <w:szCs w:val="36"/>
              </w:rPr>
              <w:t>2</w:t>
            </w:r>
            <w:r w:rsidR="00FA4519">
              <w:rPr>
                <w:rFonts w:ascii="Calibri" w:eastAsia="Calibri" w:hAnsi="Calibri" w:cs="Calibri"/>
                <w:b/>
                <w:sz w:val="28"/>
                <w:szCs w:val="36"/>
              </w:rPr>
              <w:t>4th</w:t>
            </w:r>
            <w:r>
              <w:rPr>
                <w:rFonts w:ascii="Calibri" w:eastAsia="Calibri" w:hAnsi="Calibri" w:cs="Calibri"/>
                <w:b/>
                <w:sz w:val="28"/>
                <w:szCs w:val="36"/>
              </w:rPr>
              <w:t xml:space="preserve"> January 2024</w:t>
            </w:r>
          </w:p>
        </w:tc>
      </w:tr>
    </w:tbl>
    <w:p w14:paraId="61083DAB" w14:textId="77777777" w:rsidR="00A657C3" w:rsidRPr="00C242D9" w:rsidRDefault="00A657C3" w:rsidP="00E61495">
      <w:pPr>
        <w:spacing w:after="0" w:line="240" w:lineRule="auto"/>
        <w:rPr>
          <w:rFonts w:ascii="Calibri" w:hAnsi="Calibri" w:cs="Calibri"/>
        </w:rPr>
      </w:pPr>
    </w:p>
    <w:p w14:paraId="7EE752CA" w14:textId="77777777" w:rsidR="00A657C3" w:rsidRDefault="00A657C3" w:rsidP="00E61495">
      <w:pPr>
        <w:spacing w:after="0" w:line="240" w:lineRule="auto"/>
        <w:rPr>
          <w:rFonts w:ascii="Calibri" w:hAnsi="Calibri" w:cs="Calibri"/>
        </w:rPr>
      </w:pPr>
      <w:r w:rsidRPr="00C242D9">
        <w:rPr>
          <w:rFonts w:ascii="Calibri" w:hAnsi="Calibri" w:cs="Calibri"/>
        </w:rPr>
        <w:br w:type="page"/>
      </w:r>
    </w:p>
    <w:p w14:paraId="57EF2076" w14:textId="77777777" w:rsidR="008D06BA" w:rsidRDefault="008D06BA" w:rsidP="00E61495">
      <w:pPr>
        <w:spacing w:after="0" w:line="240" w:lineRule="auto"/>
        <w:rPr>
          <w:rFonts w:ascii="Calibri" w:hAnsi="Calibri" w:cs="Calibri"/>
        </w:rPr>
      </w:pPr>
    </w:p>
    <w:p w14:paraId="07381886" w14:textId="77777777" w:rsidR="008D06BA" w:rsidRDefault="008D06BA" w:rsidP="00E61495">
      <w:pPr>
        <w:spacing w:after="0" w:line="240" w:lineRule="auto"/>
        <w:rPr>
          <w:rFonts w:ascii="Calibri" w:hAnsi="Calibri" w:cs="Calibri"/>
        </w:rPr>
      </w:pPr>
    </w:p>
    <w:p w14:paraId="4E718718" w14:textId="77777777" w:rsidR="008D06BA" w:rsidRDefault="008D06BA" w:rsidP="00E61495">
      <w:pPr>
        <w:spacing w:after="0" w:line="240" w:lineRule="auto"/>
        <w:rPr>
          <w:rFonts w:ascii="Calibri" w:hAnsi="Calibri" w:cs="Calibri"/>
        </w:rPr>
      </w:pPr>
    </w:p>
    <w:p w14:paraId="01D8887F" w14:textId="77777777" w:rsidR="008D06BA" w:rsidRDefault="008D06BA" w:rsidP="00E61495">
      <w:pPr>
        <w:spacing w:after="0" w:line="240" w:lineRule="auto"/>
        <w:rPr>
          <w:rFonts w:ascii="Calibri" w:hAnsi="Calibri" w:cs="Calibri"/>
        </w:rPr>
      </w:pPr>
    </w:p>
    <w:p w14:paraId="722B9777" w14:textId="77777777" w:rsidR="008D06BA" w:rsidRPr="00C242D9" w:rsidRDefault="008D06BA" w:rsidP="00E61495">
      <w:pPr>
        <w:spacing w:after="0" w:line="240" w:lineRule="auto"/>
        <w:rPr>
          <w:rFonts w:ascii="Calibri" w:hAnsi="Calibri" w:cs="Calibri"/>
        </w:rPr>
      </w:pPr>
    </w:p>
    <w:tbl>
      <w:tblPr>
        <w:tblStyle w:val="TableGrid"/>
        <w:tblW w:w="0" w:type="auto"/>
        <w:tblInd w:w="137" w:type="dxa"/>
        <w:tblLook w:val="04A0" w:firstRow="1" w:lastRow="0" w:firstColumn="1" w:lastColumn="0" w:noHBand="0" w:noVBand="1"/>
      </w:tblPr>
      <w:tblGrid>
        <w:gridCol w:w="3827"/>
        <w:gridCol w:w="6237"/>
      </w:tblGrid>
      <w:tr w:rsidR="00E57D29" w:rsidRPr="00AD2204" w14:paraId="42AB81A4" w14:textId="77777777" w:rsidTr="008D06BA">
        <w:trPr>
          <w:trHeight w:val="680"/>
        </w:trPr>
        <w:tc>
          <w:tcPr>
            <w:tcW w:w="3827" w:type="dxa"/>
            <w:vAlign w:val="center"/>
          </w:tcPr>
          <w:p w14:paraId="23DEB603" w14:textId="77777777" w:rsidR="00E57D29" w:rsidRPr="00AD2204" w:rsidRDefault="00E57D29" w:rsidP="008D06BA">
            <w:pPr>
              <w:pStyle w:val="BodyText"/>
              <w:rPr>
                <w:rFonts w:cs="Calibri"/>
                <w:b/>
                <w:szCs w:val="22"/>
              </w:rPr>
            </w:pPr>
            <w:r w:rsidRPr="00AD2204">
              <w:rPr>
                <w:rFonts w:cs="Calibri"/>
                <w:b/>
                <w:szCs w:val="22"/>
              </w:rPr>
              <w:t>Description:</w:t>
            </w:r>
          </w:p>
        </w:tc>
        <w:tc>
          <w:tcPr>
            <w:tcW w:w="6237" w:type="dxa"/>
            <w:vAlign w:val="center"/>
          </w:tcPr>
          <w:p w14:paraId="31F943D1" w14:textId="77777777" w:rsidR="00E57D29" w:rsidRPr="00AD2204" w:rsidRDefault="00E57D29" w:rsidP="008D06BA">
            <w:pPr>
              <w:pStyle w:val="BodyText"/>
              <w:rPr>
                <w:rFonts w:cs="Calibri"/>
                <w:szCs w:val="22"/>
              </w:rPr>
            </w:pPr>
            <w:r w:rsidRPr="00AD2204">
              <w:rPr>
                <w:rFonts w:cs="Calibri"/>
                <w:szCs w:val="22"/>
              </w:rPr>
              <w:t>This document shows how the Trust deals with health and safety at the Trust level.  Each school within the Trust will also have a site-specific Health &amp; Safety Policy based on the model</w:t>
            </w:r>
          </w:p>
        </w:tc>
      </w:tr>
      <w:tr w:rsidR="00E57D29" w:rsidRPr="00AD2204" w14:paraId="67C33662" w14:textId="77777777" w:rsidTr="008D06BA">
        <w:trPr>
          <w:trHeight w:val="680"/>
        </w:trPr>
        <w:tc>
          <w:tcPr>
            <w:tcW w:w="3827" w:type="dxa"/>
            <w:vAlign w:val="center"/>
          </w:tcPr>
          <w:p w14:paraId="48994CD1" w14:textId="77777777" w:rsidR="00E57D29" w:rsidRPr="00AD2204" w:rsidRDefault="00E57D29" w:rsidP="008D06BA">
            <w:pPr>
              <w:pStyle w:val="BodyText"/>
              <w:rPr>
                <w:rFonts w:cs="Calibri"/>
                <w:b/>
                <w:szCs w:val="22"/>
              </w:rPr>
            </w:pPr>
            <w:r w:rsidRPr="00AD2204">
              <w:rPr>
                <w:rFonts w:cs="Calibri"/>
                <w:b/>
                <w:szCs w:val="22"/>
              </w:rPr>
              <w:t>Status:</w:t>
            </w:r>
          </w:p>
        </w:tc>
        <w:tc>
          <w:tcPr>
            <w:tcW w:w="6237" w:type="dxa"/>
            <w:vAlign w:val="center"/>
          </w:tcPr>
          <w:p w14:paraId="3C24B868" w14:textId="77777777" w:rsidR="00E57D29" w:rsidRPr="00AD2204" w:rsidRDefault="00E57D29" w:rsidP="008D06BA">
            <w:pPr>
              <w:pStyle w:val="BodyText"/>
              <w:rPr>
                <w:rFonts w:cs="Calibri"/>
                <w:szCs w:val="22"/>
              </w:rPr>
            </w:pPr>
            <w:r w:rsidRPr="00AD2204">
              <w:rPr>
                <w:rFonts w:cs="Calibri"/>
                <w:szCs w:val="22"/>
              </w:rPr>
              <w:t>Statutory Policy</w:t>
            </w:r>
          </w:p>
        </w:tc>
      </w:tr>
      <w:tr w:rsidR="00E57D29" w:rsidRPr="00AD2204" w14:paraId="726ECB11" w14:textId="77777777" w:rsidTr="008D06BA">
        <w:trPr>
          <w:trHeight w:val="680"/>
        </w:trPr>
        <w:tc>
          <w:tcPr>
            <w:tcW w:w="3827" w:type="dxa"/>
            <w:vAlign w:val="center"/>
          </w:tcPr>
          <w:p w14:paraId="470A4E2E" w14:textId="77777777" w:rsidR="00E57D29" w:rsidRPr="00AD2204" w:rsidRDefault="00E57D29" w:rsidP="008D06BA">
            <w:pPr>
              <w:pStyle w:val="BodyText"/>
              <w:rPr>
                <w:rFonts w:cs="Calibri"/>
                <w:b/>
                <w:szCs w:val="22"/>
              </w:rPr>
            </w:pPr>
            <w:r w:rsidRPr="00AD2204">
              <w:rPr>
                <w:rFonts w:cs="Calibri"/>
                <w:b/>
                <w:szCs w:val="22"/>
              </w:rPr>
              <w:t>Policy Audience:</w:t>
            </w:r>
          </w:p>
        </w:tc>
        <w:tc>
          <w:tcPr>
            <w:tcW w:w="6237" w:type="dxa"/>
            <w:vAlign w:val="center"/>
          </w:tcPr>
          <w:p w14:paraId="716608DC" w14:textId="77777777" w:rsidR="00E57D29" w:rsidRPr="00AD2204" w:rsidRDefault="00E57D29" w:rsidP="008D06BA">
            <w:pPr>
              <w:pStyle w:val="BodyText"/>
              <w:rPr>
                <w:rFonts w:cs="Calibri"/>
                <w:szCs w:val="22"/>
              </w:rPr>
            </w:pPr>
            <w:r w:rsidRPr="00AD2204">
              <w:rPr>
                <w:rFonts w:cs="Calibri"/>
                <w:szCs w:val="22"/>
              </w:rPr>
              <w:t>Trust Board, Governing Body, Schools, Staff</w:t>
            </w:r>
          </w:p>
        </w:tc>
      </w:tr>
      <w:tr w:rsidR="00E57D29" w:rsidRPr="00AD2204" w14:paraId="299C46E7" w14:textId="77777777" w:rsidTr="008D06BA">
        <w:trPr>
          <w:trHeight w:val="680"/>
        </w:trPr>
        <w:tc>
          <w:tcPr>
            <w:tcW w:w="3827" w:type="dxa"/>
            <w:vAlign w:val="center"/>
          </w:tcPr>
          <w:p w14:paraId="1F7141CA" w14:textId="77777777" w:rsidR="00E57D29" w:rsidRPr="00AD2204" w:rsidRDefault="00E57D29" w:rsidP="008D06BA">
            <w:pPr>
              <w:pStyle w:val="BodyText"/>
              <w:rPr>
                <w:rFonts w:cs="Calibri"/>
                <w:b/>
                <w:szCs w:val="22"/>
              </w:rPr>
            </w:pPr>
            <w:r w:rsidRPr="00AD2204">
              <w:rPr>
                <w:rFonts w:cs="Calibri"/>
                <w:b/>
                <w:szCs w:val="22"/>
              </w:rPr>
              <w:t>Trust Responsibility for Implementation:</w:t>
            </w:r>
          </w:p>
        </w:tc>
        <w:tc>
          <w:tcPr>
            <w:tcW w:w="6237" w:type="dxa"/>
            <w:vAlign w:val="center"/>
          </w:tcPr>
          <w:p w14:paraId="56F5AA8A" w14:textId="77777777" w:rsidR="00E57D29" w:rsidRPr="00AD2204" w:rsidRDefault="00E57D29" w:rsidP="008D06BA">
            <w:pPr>
              <w:pStyle w:val="BodyText"/>
              <w:rPr>
                <w:rFonts w:cs="Calibri"/>
                <w:szCs w:val="22"/>
              </w:rPr>
            </w:pPr>
            <w:r w:rsidRPr="00AD2204">
              <w:rPr>
                <w:rFonts w:cs="Calibri"/>
                <w:szCs w:val="22"/>
              </w:rPr>
              <w:t xml:space="preserve">Chief Executive, advised by </w:t>
            </w:r>
            <w:r w:rsidR="00F360B4" w:rsidRPr="00AD2204">
              <w:rPr>
                <w:rFonts w:cs="Calibri"/>
                <w:szCs w:val="22"/>
              </w:rPr>
              <w:t>the Operations Manager</w:t>
            </w:r>
          </w:p>
        </w:tc>
      </w:tr>
      <w:tr w:rsidR="00E57D29" w:rsidRPr="00AD2204" w14:paraId="5D075D26" w14:textId="77777777" w:rsidTr="008D06BA">
        <w:trPr>
          <w:trHeight w:val="680"/>
        </w:trPr>
        <w:tc>
          <w:tcPr>
            <w:tcW w:w="3827" w:type="dxa"/>
            <w:vAlign w:val="center"/>
          </w:tcPr>
          <w:p w14:paraId="6B58CC6E" w14:textId="77777777" w:rsidR="00E57D29" w:rsidRPr="00AD2204" w:rsidRDefault="00E57D29" w:rsidP="008D06BA">
            <w:pPr>
              <w:pStyle w:val="BodyText"/>
              <w:rPr>
                <w:rFonts w:cs="Calibri"/>
                <w:b/>
                <w:szCs w:val="22"/>
              </w:rPr>
            </w:pPr>
            <w:r w:rsidRPr="00AD2204">
              <w:rPr>
                <w:rFonts w:cs="Calibri"/>
                <w:b/>
                <w:szCs w:val="22"/>
              </w:rPr>
              <w:t>Other related ODST policies &amp; procedures:</w:t>
            </w:r>
          </w:p>
        </w:tc>
        <w:tc>
          <w:tcPr>
            <w:tcW w:w="6237" w:type="dxa"/>
            <w:vAlign w:val="center"/>
          </w:tcPr>
          <w:p w14:paraId="48A780DC" w14:textId="77777777" w:rsidR="00E57D29" w:rsidRPr="00AD2204" w:rsidRDefault="00E57D29" w:rsidP="008D06BA">
            <w:pPr>
              <w:pStyle w:val="BodyText"/>
              <w:rPr>
                <w:rFonts w:cs="Calibri"/>
                <w:szCs w:val="22"/>
              </w:rPr>
            </w:pPr>
            <w:r w:rsidRPr="00AD2204">
              <w:rPr>
                <w:rFonts w:cs="Calibri"/>
                <w:szCs w:val="22"/>
              </w:rPr>
              <w:t>School’s Health &amp; Safety Policy, risk assessments and procedures</w:t>
            </w:r>
          </w:p>
        </w:tc>
      </w:tr>
      <w:tr w:rsidR="00E57D29" w:rsidRPr="00AD2204" w14:paraId="5C3ACB4E" w14:textId="77777777" w:rsidTr="008D06BA">
        <w:trPr>
          <w:trHeight w:val="680"/>
        </w:trPr>
        <w:tc>
          <w:tcPr>
            <w:tcW w:w="3827" w:type="dxa"/>
            <w:vAlign w:val="center"/>
          </w:tcPr>
          <w:p w14:paraId="7E8D63DA" w14:textId="77777777" w:rsidR="00E57D29" w:rsidRPr="00AD2204" w:rsidRDefault="00E57D29" w:rsidP="008D06BA">
            <w:pPr>
              <w:pStyle w:val="BodyText"/>
              <w:rPr>
                <w:rFonts w:cs="Calibri"/>
                <w:b/>
                <w:szCs w:val="22"/>
              </w:rPr>
            </w:pPr>
            <w:r w:rsidRPr="00AD2204">
              <w:rPr>
                <w:rFonts w:cs="Calibri"/>
                <w:b/>
                <w:szCs w:val="22"/>
              </w:rPr>
              <w:t>Governor Committee:</w:t>
            </w:r>
          </w:p>
        </w:tc>
        <w:tc>
          <w:tcPr>
            <w:tcW w:w="6237" w:type="dxa"/>
            <w:vAlign w:val="center"/>
          </w:tcPr>
          <w:p w14:paraId="113C955D" w14:textId="77777777" w:rsidR="00E57D29" w:rsidRPr="00AD2204" w:rsidRDefault="00E57D29" w:rsidP="008D06BA">
            <w:pPr>
              <w:pStyle w:val="BodyText"/>
              <w:rPr>
                <w:rFonts w:cs="Calibri"/>
                <w:szCs w:val="22"/>
              </w:rPr>
            </w:pPr>
            <w:r w:rsidRPr="00AD2204">
              <w:rPr>
                <w:rFonts w:cs="Calibri"/>
                <w:szCs w:val="22"/>
              </w:rPr>
              <w:t>Finance, Local Governing Body</w:t>
            </w:r>
          </w:p>
        </w:tc>
      </w:tr>
      <w:tr w:rsidR="00E57D29" w:rsidRPr="00AD2204" w14:paraId="29E5DBF8" w14:textId="77777777" w:rsidTr="008D06BA">
        <w:trPr>
          <w:trHeight w:val="680"/>
        </w:trPr>
        <w:tc>
          <w:tcPr>
            <w:tcW w:w="3827" w:type="dxa"/>
            <w:vAlign w:val="center"/>
          </w:tcPr>
          <w:p w14:paraId="569643DB" w14:textId="77777777" w:rsidR="00E57D29" w:rsidRPr="00AD2204" w:rsidRDefault="00E57D29" w:rsidP="008D06BA">
            <w:pPr>
              <w:pStyle w:val="BodyText"/>
              <w:rPr>
                <w:rFonts w:cs="Calibri"/>
                <w:b/>
                <w:szCs w:val="22"/>
              </w:rPr>
            </w:pPr>
            <w:r w:rsidRPr="00AD2204">
              <w:rPr>
                <w:rFonts w:cs="Calibri"/>
                <w:b/>
                <w:szCs w:val="22"/>
              </w:rPr>
              <w:t>Date approved by the Board of Trustees / Local Governing Body:</w:t>
            </w:r>
          </w:p>
        </w:tc>
        <w:tc>
          <w:tcPr>
            <w:tcW w:w="6237" w:type="dxa"/>
            <w:vAlign w:val="center"/>
          </w:tcPr>
          <w:p w14:paraId="5DB5FE33" w14:textId="199EDB6F" w:rsidR="00E57D29" w:rsidRPr="00AD2204" w:rsidRDefault="008343C3" w:rsidP="008D06BA">
            <w:pPr>
              <w:pStyle w:val="BodyText"/>
              <w:rPr>
                <w:rFonts w:cs="Calibri"/>
                <w:szCs w:val="22"/>
              </w:rPr>
            </w:pPr>
            <w:r w:rsidRPr="008343C3">
              <w:rPr>
                <w:rFonts w:cs="Calibri"/>
                <w:szCs w:val="22"/>
              </w:rPr>
              <w:t>May 2023</w:t>
            </w:r>
          </w:p>
        </w:tc>
      </w:tr>
      <w:tr w:rsidR="00E57D29" w:rsidRPr="00AD2204" w14:paraId="7974314E" w14:textId="77777777" w:rsidTr="008D06BA">
        <w:trPr>
          <w:trHeight w:val="680"/>
        </w:trPr>
        <w:tc>
          <w:tcPr>
            <w:tcW w:w="3827" w:type="dxa"/>
            <w:vAlign w:val="center"/>
          </w:tcPr>
          <w:p w14:paraId="72349314" w14:textId="77777777" w:rsidR="00E57D29" w:rsidRPr="00AD2204" w:rsidRDefault="00E57D29" w:rsidP="008D06BA">
            <w:pPr>
              <w:pStyle w:val="BodyText"/>
              <w:rPr>
                <w:rFonts w:cs="Calibri"/>
                <w:b/>
                <w:szCs w:val="22"/>
              </w:rPr>
            </w:pPr>
            <w:r w:rsidRPr="00AD2204">
              <w:rPr>
                <w:rFonts w:cs="Calibri"/>
                <w:b/>
                <w:szCs w:val="22"/>
              </w:rPr>
              <w:t>Signed on behalf of Board / Local Governing Body by:</w:t>
            </w:r>
          </w:p>
        </w:tc>
        <w:tc>
          <w:tcPr>
            <w:tcW w:w="6237" w:type="dxa"/>
            <w:vAlign w:val="center"/>
          </w:tcPr>
          <w:p w14:paraId="65FB6C3C" w14:textId="77777777" w:rsidR="00E57D29" w:rsidRPr="00AD2204" w:rsidRDefault="00E57D29" w:rsidP="008D06BA">
            <w:pPr>
              <w:pStyle w:val="BodyText"/>
              <w:rPr>
                <w:rFonts w:cs="Calibri"/>
                <w:szCs w:val="22"/>
              </w:rPr>
            </w:pPr>
            <w:r w:rsidRPr="00AD2204">
              <w:rPr>
                <w:rFonts w:cs="Calibri"/>
                <w:szCs w:val="22"/>
              </w:rPr>
              <w:t xml:space="preserve">Kathy </w:t>
            </w:r>
            <w:proofErr w:type="spellStart"/>
            <w:r w:rsidRPr="00AD2204">
              <w:rPr>
                <w:rFonts w:cs="Calibri"/>
                <w:szCs w:val="22"/>
              </w:rPr>
              <w:t>Winrow</w:t>
            </w:r>
            <w:proofErr w:type="spellEnd"/>
            <w:r w:rsidRPr="00AD2204">
              <w:rPr>
                <w:rFonts w:cs="Calibri"/>
                <w:szCs w:val="22"/>
              </w:rPr>
              <w:t xml:space="preserve"> (Chair of Trustees)</w:t>
            </w:r>
          </w:p>
        </w:tc>
      </w:tr>
      <w:tr w:rsidR="00E57D29" w:rsidRPr="00AD2204" w14:paraId="5233C5E5" w14:textId="77777777" w:rsidTr="008D06BA">
        <w:trPr>
          <w:trHeight w:val="680"/>
        </w:trPr>
        <w:tc>
          <w:tcPr>
            <w:tcW w:w="3827" w:type="dxa"/>
            <w:vAlign w:val="center"/>
          </w:tcPr>
          <w:p w14:paraId="799472AC" w14:textId="77777777" w:rsidR="00E57D29" w:rsidRPr="00AD2204" w:rsidRDefault="00E57D29" w:rsidP="008D06BA">
            <w:pPr>
              <w:pStyle w:val="BodyText"/>
              <w:rPr>
                <w:rFonts w:cs="Calibri"/>
                <w:b/>
                <w:szCs w:val="22"/>
              </w:rPr>
            </w:pPr>
            <w:r w:rsidRPr="00AD2204">
              <w:rPr>
                <w:rFonts w:cs="Calibri"/>
                <w:b/>
                <w:szCs w:val="22"/>
              </w:rPr>
              <w:t>Trust Name:</w:t>
            </w:r>
          </w:p>
        </w:tc>
        <w:tc>
          <w:tcPr>
            <w:tcW w:w="6237" w:type="dxa"/>
            <w:vAlign w:val="center"/>
          </w:tcPr>
          <w:p w14:paraId="4F001BB5" w14:textId="77777777" w:rsidR="00E57D29" w:rsidRPr="00AD2204" w:rsidRDefault="00E57D29" w:rsidP="008D06BA">
            <w:pPr>
              <w:pStyle w:val="BodyText"/>
              <w:rPr>
                <w:rFonts w:cs="Calibri"/>
                <w:szCs w:val="22"/>
              </w:rPr>
            </w:pPr>
            <w:r w:rsidRPr="00AD2204">
              <w:rPr>
                <w:rFonts w:cs="Calibri"/>
                <w:szCs w:val="22"/>
              </w:rPr>
              <w:t>Oxford Diocesan Schools Trust</w:t>
            </w:r>
          </w:p>
        </w:tc>
      </w:tr>
      <w:tr w:rsidR="00E57D29" w:rsidRPr="00AD2204" w14:paraId="64739F44" w14:textId="77777777" w:rsidTr="008D06BA">
        <w:trPr>
          <w:trHeight w:val="680"/>
        </w:trPr>
        <w:tc>
          <w:tcPr>
            <w:tcW w:w="3827" w:type="dxa"/>
            <w:vAlign w:val="center"/>
          </w:tcPr>
          <w:p w14:paraId="273BC58C" w14:textId="77777777" w:rsidR="00E57D29" w:rsidRPr="00AD2204" w:rsidRDefault="00E57D29" w:rsidP="008D06BA">
            <w:pPr>
              <w:pStyle w:val="BodyText"/>
              <w:rPr>
                <w:rFonts w:cs="Calibri"/>
                <w:b/>
                <w:szCs w:val="22"/>
              </w:rPr>
            </w:pPr>
            <w:r w:rsidRPr="00AD2204">
              <w:rPr>
                <w:rFonts w:cs="Calibri"/>
                <w:b/>
                <w:szCs w:val="22"/>
              </w:rPr>
              <w:t>School Name:</w:t>
            </w:r>
          </w:p>
        </w:tc>
        <w:tc>
          <w:tcPr>
            <w:tcW w:w="6237" w:type="dxa"/>
            <w:vAlign w:val="center"/>
          </w:tcPr>
          <w:p w14:paraId="3B166028" w14:textId="77777777" w:rsidR="00E57D29" w:rsidRPr="00AD2204" w:rsidRDefault="00E57D29" w:rsidP="008D06BA">
            <w:pPr>
              <w:pStyle w:val="BodyText"/>
              <w:rPr>
                <w:rFonts w:cs="Calibri"/>
                <w:szCs w:val="22"/>
              </w:rPr>
            </w:pPr>
            <w:r w:rsidRPr="00AD2204">
              <w:rPr>
                <w:rFonts w:cs="Calibri"/>
                <w:szCs w:val="22"/>
              </w:rPr>
              <w:t>TBC</w:t>
            </w:r>
          </w:p>
        </w:tc>
      </w:tr>
      <w:tr w:rsidR="00C242D9" w:rsidRPr="00AD2204" w14:paraId="1780E742" w14:textId="77777777" w:rsidTr="008D06BA">
        <w:trPr>
          <w:trHeight w:val="680"/>
        </w:trPr>
        <w:tc>
          <w:tcPr>
            <w:tcW w:w="3827" w:type="dxa"/>
            <w:vAlign w:val="center"/>
          </w:tcPr>
          <w:p w14:paraId="62209DC8" w14:textId="12243F53" w:rsidR="00C242D9" w:rsidRPr="00AD2204" w:rsidRDefault="00C242D9" w:rsidP="008D06BA">
            <w:pPr>
              <w:pStyle w:val="BodyText"/>
              <w:rPr>
                <w:rFonts w:cs="Calibri"/>
                <w:b/>
                <w:szCs w:val="22"/>
              </w:rPr>
            </w:pPr>
            <w:r w:rsidRPr="00AD2204">
              <w:rPr>
                <w:rFonts w:cs="Calibri"/>
                <w:b/>
                <w:szCs w:val="22"/>
              </w:rPr>
              <w:t>Approval Date</w:t>
            </w:r>
          </w:p>
        </w:tc>
        <w:tc>
          <w:tcPr>
            <w:tcW w:w="6237" w:type="dxa"/>
            <w:vAlign w:val="center"/>
          </w:tcPr>
          <w:p w14:paraId="1851DC66" w14:textId="3CFCAC09" w:rsidR="00C242D9" w:rsidRPr="008343C3" w:rsidRDefault="00C242D9" w:rsidP="008D06BA">
            <w:pPr>
              <w:pStyle w:val="BodyText"/>
              <w:rPr>
                <w:rFonts w:cs="Calibri"/>
                <w:szCs w:val="22"/>
              </w:rPr>
            </w:pPr>
            <w:r w:rsidRPr="008343C3">
              <w:rPr>
                <w:rFonts w:cs="Calibri"/>
                <w:szCs w:val="22"/>
              </w:rPr>
              <w:t>May 202</w:t>
            </w:r>
            <w:r w:rsidR="008343C3">
              <w:rPr>
                <w:rFonts w:cs="Calibri"/>
                <w:szCs w:val="22"/>
              </w:rPr>
              <w:t>3</w:t>
            </w:r>
          </w:p>
        </w:tc>
      </w:tr>
      <w:tr w:rsidR="00E57D29" w:rsidRPr="00AD2204" w14:paraId="4DEA1987" w14:textId="77777777" w:rsidTr="008D06BA">
        <w:trPr>
          <w:trHeight w:val="680"/>
        </w:trPr>
        <w:tc>
          <w:tcPr>
            <w:tcW w:w="3827" w:type="dxa"/>
            <w:vAlign w:val="center"/>
          </w:tcPr>
          <w:p w14:paraId="21EA7125" w14:textId="77777777" w:rsidR="00AD2204" w:rsidRDefault="00E57D29" w:rsidP="008D06BA">
            <w:pPr>
              <w:pStyle w:val="BodyText"/>
              <w:rPr>
                <w:rFonts w:cs="Calibri"/>
                <w:b/>
                <w:szCs w:val="22"/>
              </w:rPr>
            </w:pPr>
            <w:r w:rsidRPr="00AD2204">
              <w:rPr>
                <w:rFonts w:cs="Calibri"/>
                <w:b/>
                <w:szCs w:val="22"/>
              </w:rPr>
              <w:t>Date for Next Review:</w:t>
            </w:r>
          </w:p>
          <w:p w14:paraId="42B1F182" w14:textId="7D8CE998" w:rsidR="00E57D29" w:rsidRPr="00AD2204" w:rsidRDefault="00E57D29" w:rsidP="008D06BA">
            <w:pPr>
              <w:pStyle w:val="BodyText"/>
              <w:rPr>
                <w:rFonts w:cs="Calibri"/>
                <w:b/>
                <w:szCs w:val="22"/>
              </w:rPr>
            </w:pPr>
            <w:r w:rsidRPr="00AD2204">
              <w:rPr>
                <w:rFonts w:cs="Calibri"/>
                <w:szCs w:val="22"/>
              </w:rPr>
              <w:t>(at least every 2 years)</w:t>
            </w:r>
          </w:p>
        </w:tc>
        <w:tc>
          <w:tcPr>
            <w:tcW w:w="6237" w:type="dxa"/>
            <w:vAlign w:val="center"/>
          </w:tcPr>
          <w:p w14:paraId="3F8AE118" w14:textId="1E6969A4" w:rsidR="00E57D29" w:rsidRPr="008343C3" w:rsidRDefault="00492A38" w:rsidP="008D06BA">
            <w:pPr>
              <w:pStyle w:val="BodyText"/>
              <w:rPr>
                <w:rFonts w:cs="Calibri"/>
                <w:szCs w:val="22"/>
                <w:highlight w:val="yellow"/>
              </w:rPr>
            </w:pPr>
            <w:r w:rsidRPr="008343C3">
              <w:rPr>
                <w:rFonts w:cs="Calibri"/>
                <w:szCs w:val="22"/>
              </w:rPr>
              <w:t>May</w:t>
            </w:r>
            <w:r w:rsidR="00DB5E44" w:rsidRPr="008343C3">
              <w:rPr>
                <w:rFonts w:cs="Calibri"/>
                <w:szCs w:val="22"/>
              </w:rPr>
              <w:t xml:space="preserve"> 202</w:t>
            </w:r>
            <w:r w:rsidR="008343C3" w:rsidRPr="008343C3">
              <w:rPr>
                <w:rFonts w:cs="Calibri"/>
                <w:szCs w:val="22"/>
              </w:rPr>
              <w:t>5</w:t>
            </w:r>
          </w:p>
        </w:tc>
      </w:tr>
      <w:tr w:rsidR="007126A5" w:rsidRPr="00AD2204" w14:paraId="76D829F8" w14:textId="77777777" w:rsidTr="008D06BA">
        <w:trPr>
          <w:trHeight w:val="680"/>
        </w:trPr>
        <w:tc>
          <w:tcPr>
            <w:tcW w:w="10064" w:type="dxa"/>
            <w:gridSpan w:val="2"/>
            <w:vAlign w:val="center"/>
          </w:tcPr>
          <w:p w14:paraId="7A5054F5" w14:textId="77777777" w:rsidR="007126A5" w:rsidRPr="00AD2204" w:rsidRDefault="007126A5" w:rsidP="008D06BA">
            <w:pPr>
              <w:pStyle w:val="BodyText"/>
              <w:ind w:left="102" w:right="74"/>
              <w:rPr>
                <w:rFonts w:cs="Calibri"/>
                <w:szCs w:val="22"/>
              </w:rPr>
            </w:pPr>
            <w:r w:rsidRPr="00AD2204">
              <w:rPr>
                <w:rFonts w:cs="Calibri"/>
                <w:color w:val="7E7E7E"/>
                <w:szCs w:val="22"/>
              </w:rPr>
              <w:t>In reviewing this policy, the Governing Board has had regard to the Equality Act 2010 and carried out an equality impact assessment. It is satisfied that no group with a protected characteristic will be unfairly disadvantaged by this policy.</w:t>
            </w:r>
          </w:p>
        </w:tc>
      </w:tr>
    </w:tbl>
    <w:p w14:paraId="5DCF0FBE" w14:textId="77777777" w:rsidR="00661D6D" w:rsidRPr="00AD2204" w:rsidRDefault="00661D6D" w:rsidP="00E61495">
      <w:pPr>
        <w:pStyle w:val="BodyText"/>
        <w:jc w:val="both"/>
        <w:rPr>
          <w:rFonts w:cs="Calibri"/>
          <w:szCs w:val="22"/>
        </w:rPr>
      </w:pPr>
    </w:p>
    <w:p w14:paraId="6B9BE794" w14:textId="77777777" w:rsidR="00885272" w:rsidRPr="00AD2204" w:rsidRDefault="00885272" w:rsidP="00E61495">
      <w:pPr>
        <w:spacing w:after="0" w:line="240" w:lineRule="auto"/>
        <w:jc w:val="both"/>
        <w:rPr>
          <w:rFonts w:ascii="Calibri" w:eastAsiaTheme="majorEastAsia" w:hAnsi="Calibri" w:cs="Calibri"/>
          <w:color w:val="365F91" w:themeColor="accent1" w:themeShade="BF"/>
          <w:spacing w:val="-49"/>
        </w:rPr>
      </w:pPr>
      <w:r w:rsidRPr="00AD2204">
        <w:rPr>
          <w:rFonts w:ascii="Calibri" w:hAnsi="Calibri" w:cs="Calibri"/>
          <w:spacing w:val="-49"/>
        </w:rPr>
        <w:br w:type="page"/>
      </w:r>
    </w:p>
    <w:bookmarkStart w:id="18" w:name="_Toc511137868" w:displacedByCustomXml="next"/>
    <w:sdt>
      <w:sdtPr>
        <w:rPr>
          <w:rFonts w:ascii="Arial" w:eastAsia="Arial" w:hAnsi="Arial" w:cs="Arial"/>
          <w:color w:val="auto"/>
          <w:sz w:val="22"/>
          <w:szCs w:val="22"/>
        </w:rPr>
        <w:id w:val="1043339201"/>
        <w:docPartObj>
          <w:docPartGallery w:val="Table of Contents"/>
          <w:docPartUnique/>
        </w:docPartObj>
      </w:sdtPr>
      <w:sdtEndPr>
        <w:rPr>
          <w:b/>
          <w:bCs/>
          <w:noProof/>
        </w:rPr>
      </w:sdtEndPr>
      <w:sdtContent>
        <w:p w14:paraId="0DEFD782" w14:textId="762FB3FB" w:rsidR="00231B56" w:rsidRDefault="00231B56">
          <w:pPr>
            <w:pStyle w:val="TOCHeading"/>
          </w:pPr>
          <w:r>
            <w:t>Contents</w:t>
          </w:r>
        </w:p>
        <w:p w14:paraId="0996E8FB" w14:textId="1B3BEEA0" w:rsidR="00231B56" w:rsidRPr="00231B56" w:rsidRDefault="00231B56" w:rsidP="00231B56">
          <w:pPr>
            <w:pStyle w:val="TOC1"/>
            <w:spacing w:after="0" w:line="240" w:lineRule="auto"/>
            <w:rPr>
              <w:rFonts w:ascii="Calibri" w:hAnsi="Calibri" w:cs="Calibri"/>
              <w:noProof/>
              <w:kern w:val="2"/>
              <w:lang w:eastAsia="en-GB"/>
              <w14:ligatures w14:val="standardContextual"/>
            </w:rPr>
          </w:pPr>
          <w:r w:rsidRPr="00231B56">
            <w:rPr>
              <w:rFonts w:ascii="Calibri" w:hAnsi="Calibri" w:cs="Calibri"/>
            </w:rPr>
            <w:fldChar w:fldCharType="begin"/>
          </w:r>
          <w:r w:rsidRPr="00231B56">
            <w:rPr>
              <w:rFonts w:ascii="Calibri" w:hAnsi="Calibri" w:cs="Calibri"/>
            </w:rPr>
            <w:instrText xml:space="preserve"> TOC \o "1-3" \h \z \u </w:instrText>
          </w:r>
          <w:r w:rsidRPr="00231B56">
            <w:rPr>
              <w:rFonts w:ascii="Calibri" w:hAnsi="Calibri" w:cs="Calibri"/>
            </w:rPr>
            <w:fldChar w:fldCharType="separate"/>
          </w:r>
          <w:hyperlink w:anchor="_Toc141016871" w:history="1">
            <w:r w:rsidRPr="00231B56">
              <w:rPr>
                <w:rStyle w:val="Hyperlink"/>
                <w:rFonts w:ascii="Calibri" w:hAnsi="Calibri" w:cs="Calibri"/>
                <w:noProof/>
              </w:rPr>
              <w:t>Introduction</w:t>
            </w:r>
            <w:r w:rsidRPr="00231B56">
              <w:rPr>
                <w:rFonts w:ascii="Calibri" w:hAnsi="Calibri" w:cs="Calibri"/>
                <w:noProof/>
                <w:webHidden/>
              </w:rPr>
              <w:tab/>
            </w:r>
            <w:r w:rsidRPr="00231B56">
              <w:rPr>
                <w:rFonts w:ascii="Calibri" w:hAnsi="Calibri" w:cs="Calibri"/>
                <w:noProof/>
                <w:webHidden/>
              </w:rPr>
              <w:fldChar w:fldCharType="begin"/>
            </w:r>
            <w:r w:rsidRPr="00231B56">
              <w:rPr>
                <w:rFonts w:ascii="Calibri" w:hAnsi="Calibri" w:cs="Calibri"/>
                <w:noProof/>
                <w:webHidden/>
              </w:rPr>
              <w:instrText xml:space="preserve"> PAGEREF _Toc141016871 \h </w:instrText>
            </w:r>
            <w:r w:rsidRPr="00231B56">
              <w:rPr>
                <w:rFonts w:ascii="Calibri" w:hAnsi="Calibri" w:cs="Calibri"/>
                <w:noProof/>
                <w:webHidden/>
              </w:rPr>
            </w:r>
            <w:r w:rsidRPr="00231B56">
              <w:rPr>
                <w:rFonts w:ascii="Calibri" w:hAnsi="Calibri" w:cs="Calibri"/>
                <w:noProof/>
                <w:webHidden/>
              </w:rPr>
              <w:fldChar w:fldCharType="separate"/>
            </w:r>
            <w:r w:rsidR="00FA4519">
              <w:rPr>
                <w:rFonts w:ascii="Calibri" w:hAnsi="Calibri" w:cs="Calibri"/>
                <w:noProof/>
                <w:webHidden/>
              </w:rPr>
              <w:t>3</w:t>
            </w:r>
            <w:r w:rsidRPr="00231B56">
              <w:rPr>
                <w:rFonts w:ascii="Calibri" w:hAnsi="Calibri" w:cs="Calibri"/>
                <w:noProof/>
                <w:webHidden/>
              </w:rPr>
              <w:fldChar w:fldCharType="end"/>
            </w:r>
          </w:hyperlink>
        </w:p>
        <w:p w14:paraId="7D748912" w14:textId="1DA068D5" w:rsidR="00231B56" w:rsidRPr="00231B56" w:rsidRDefault="00000000" w:rsidP="00231B56">
          <w:pPr>
            <w:pStyle w:val="TOC1"/>
            <w:spacing w:after="0" w:line="240" w:lineRule="auto"/>
            <w:rPr>
              <w:rFonts w:ascii="Calibri" w:hAnsi="Calibri" w:cs="Calibri"/>
              <w:noProof/>
              <w:kern w:val="2"/>
              <w:lang w:eastAsia="en-GB"/>
              <w14:ligatures w14:val="standardContextual"/>
            </w:rPr>
          </w:pPr>
          <w:hyperlink w:anchor="_Toc141016872" w:history="1">
            <w:r w:rsidR="00231B56" w:rsidRPr="00231B56">
              <w:rPr>
                <w:rStyle w:val="Hyperlink"/>
                <w:rFonts w:ascii="Calibri" w:hAnsi="Calibri" w:cs="Calibri"/>
                <w:noProof/>
              </w:rPr>
              <w:t>Roles &amp; Responsibilities for Health &amp; Safety</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_Toc141016872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4</w:t>
            </w:r>
            <w:r w:rsidR="00231B56" w:rsidRPr="00231B56">
              <w:rPr>
                <w:rFonts w:ascii="Calibri" w:hAnsi="Calibri" w:cs="Calibri"/>
                <w:noProof/>
                <w:webHidden/>
              </w:rPr>
              <w:fldChar w:fldCharType="end"/>
            </w:r>
          </w:hyperlink>
        </w:p>
        <w:p w14:paraId="7ABB77F7" w14:textId="64BE2CA1"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3" w:history="1">
            <w:r w:rsidR="00231B56" w:rsidRPr="00231B56">
              <w:rPr>
                <w:rStyle w:val="Hyperlink"/>
                <w:rFonts w:ascii="Calibri" w:hAnsi="Calibri" w:cs="Calibri"/>
                <w:noProof/>
              </w:rPr>
              <w:t>Trustees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_Toc141016873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4</w:t>
            </w:r>
            <w:r w:rsidR="00231B56" w:rsidRPr="00231B56">
              <w:rPr>
                <w:rFonts w:ascii="Calibri" w:hAnsi="Calibri" w:cs="Calibri"/>
                <w:noProof/>
                <w:webHidden/>
              </w:rPr>
              <w:fldChar w:fldCharType="end"/>
            </w:r>
          </w:hyperlink>
        </w:p>
        <w:p w14:paraId="04F62576" w14:textId="4BD1FF43"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4" w:history="1">
            <w:r w:rsidR="00231B56" w:rsidRPr="00231B56">
              <w:rPr>
                <w:rStyle w:val="Hyperlink"/>
                <w:rFonts w:ascii="Calibri" w:hAnsi="Calibri" w:cs="Calibri"/>
                <w:noProof/>
              </w:rPr>
              <w:t>Estates and Health and Safety Committee</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_Toc141016874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5</w:t>
            </w:r>
            <w:r w:rsidR="00231B56" w:rsidRPr="00231B56">
              <w:rPr>
                <w:rFonts w:ascii="Calibri" w:hAnsi="Calibri" w:cs="Calibri"/>
                <w:noProof/>
                <w:webHidden/>
              </w:rPr>
              <w:fldChar w:fldCharType="end"/>
            </w:r>
          </w:hyperlink>
        </w:p>
        <w:p w14:paraId="7207D48A" w14:textId="2866D825"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5" w:history="1">
            <w:r w:rsidR="00231B56" w:rsidRPr="00231B56">
              <w:rPr>
                <w:rStyle w:val="Hyperlink"/>
                <w:rFonts w:ascii="Calibri" w:hAnsi="Calibri" w:cs="Calibri"/>
                <w:noProof/>
              </w:rPr>
              <w:t>Chief Executive Officer</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_Toc141016875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5</w:t>
            </w:r>
            <w:r w:rsidR="00231B56" w:rsidRPr="00231B56">
              <w:rPr>
                <w:rFonts w:ascii="Calibri" w:hAnsi="Calibri" w:cs="Calibri"/>
                <w:noProof/>
                <w:webHidden/>
              </w:rPr>
              <w:fldChar w:fldCharType="end"/>
            </w:r>
          </w:hyperlink>
        </w:p>
        <w:p w14:paraId="3171A693" w14:textId="7960ABCF"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6" w:history="1">
            <w:r w:rsidR="00231B56" w:rsidRPr="00231B56">
              <w:rPr>
                <w:rStyle w:val="Hyperlink"/>
                <w:rFonts w:ascii="Calibri" w:hAnsi="Calibri" w:cs="Calibri"/>
                <w:noProof/>
              </w:rPr>
              <w:t>Operations Manager</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_Toc141016876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5</w:t>
            </w:r>
            <w:r w:rsidR="00231B56" w:rsidRPr="00231B56">
              <w:rPr>
                <w:rFonts w:ascii="Calibri" w:hAnsi="Calibri" w:cs="Calibri"/>
                <w:noProof/>
                <w:webHidden/>
              </w:rPr>
              <w:fldChar w:fldCharType="end"/>
            </w:r>
          </w:hyperlink>
        </w:p>
        <w:p w14:paraId="7010135E" w14:textId="41C6E322"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7" w:history="1">
            <w:r w:rsidR="00231B56" w:rsidRPr="00231B56">
              <w:rPr>
                <w:rStyle w:val="Hyperlink"/>
                <w:rFonts w:ascii="Calibri" w:hAnsi="Calibri" w:cs="Calibri"/>
                <w:noProof/>
              </w:rPr>
              <w:t>Headteachers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_Toc141016877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6</w:t>
            </w:r>
            <w:r w:rsidR="00231B56" w:rsidRPr="00231B56">
              <w:rPr>
                <w:rFonts w:ascii="Calibri" w:hAnsi="Calibri" w:cs="Calibri"/>
                <w:noProof/>
                <w:webHidden/>
              </w:rPr>
              <w:fldChar w:fldCharType="end"/>
            </w:r>
          </w:hyperlink>
        </w:p>
        <w:p w14:paraId="33C3DF4E" w14:textId="70F3FD9A"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8" w:history="1">
            <w:r w:rsidR="00231B56" w:rsidRPr="00231B56">
              <w:rPr>
                <w:rStyle w:val="Hyperlink"/>
                <w:rFonts w:ascii="Calibri" w:hAnsi="Calibri" w:cs="Calibri"/>
                <w:noProof/>
              </w:rPr>
              <w:t>Other Line Managers in Schools or Central Team</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_Toc141016878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6</w:t>
            </w:r>
            <w:r w:rsidR="00231B56" w:rsidRPr="00231B56">
              <w:rPr>
                <w:rFonts w:ascii="Calibri" w:hAnsi="Calibri" w:cs="Calibri"/>
                <w:noProof/>
                <w:webHidden/>
              </w:rPr>
              <w:fldChar w:fldCharType="end"/>
            </w:r>
          </w:hyperlink>
        </w:p>
        <w:p w14:paraId="7C5A8B60" w14:textId="63F3E9D5"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79" w:history="1">
            <w:r w:rsidR="00231B56" w:rsidRPr="00231B56">
              <w:rPr>
                <w:rStyle w:val="Hyperlink"/>
                <w:rFonts w:ascii="Calibri" w:hAnsi="Calibri" w:cs="Calibri"/>
                <w:noProof/>
              </w:rPr>
              <w:t>Employees (All)</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_Toc141016879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7</w:t>
            </w:r>
            <w:r w:rsidR="00231B56" w:rsidRPr="00231B56">
              <w:rPr>
                <w:rFonts w:ascii="Calibri" w:hAnsi="Calibri" w:cs="Calibri"/>
                <w:noProof/>
                <w:webHidden/>
              </w:rPr>
              <w:fldChar w:fldCharType="end"/>
            </w:r>
          </w:hyperlink>
        </w:p>
        <w:p w14:paraId="38A1CC20" w14:textId="0642BF51" w:rsidR="00231B56" w:rsidRPr="00231B56" w:rsidRDefault="00000000" w:rsidP="00231B56">
          <w:pPr>
            <w:pStyle w:val="TOC1"/>
            <w:spacing w:after="0" w:line="240" w:lineRule="auto"/>
            <w:rPr>
              <w:rFonts w:ascii="Calibri" w:hAnsi="Calibri" w:cs="Calibri"/>
              <w:noProof/>
              <w:kern w:val="2"/>
              <w:lang w:eastAsia="en-GB"/>
              <w14:ligatures w14:val="standardContextual"/>
            </w:rPr>
          </w:pPr>
          <w:hyperlink w:anchor="_Toc141016880" w:history="1">
            <w:r w:rsidR="00231B56" w:rsidRPr="00231B56">
              <w:rPr>
                <w:rStyle w:val="Hyperlink"/>
                <w:rFonts w:ascii="Calibri" w:hAnsi="Calibri" w:cs="Calibri"/>
                <w:noProof/>
              </w:rPr>
              <w:t>Health &amp; Safety School Policy for School (in the Oxford Diocesan Schools Trust)</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_Toc141016880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8</w:t>
            </w:r>
            <w:r w:rsidR="00231B56" w:rsidRPr="00231B56">
              <w:rPr>
                <w:rFonts w:ascii="Calibri" w:hAnsi="Calibri" w:cs="Calibri"/>
                <w:noProof/>
                <w:webHidden/>
              </w:rPr>
              <w:fldChar w:fldCharType="end"/>
            </w:r>
          </w:hyperlink>
        </w:p>
        <w:p w14:paraId="3220B0FB" w14:textId="5818E56C"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1" w:history="1">
            <w:r w:rsidR="00231B56" w:rsidRPr="00231B56">
              <w:rPr>
                <w:rStyle w:val="Hyperlink"/>
                <w:rFonts w:ascii="Calibri" w:hAnsi="Calibri" w:cs="Calibri"/>
                <w:noProof/>
              </w:rPr>
              <w:t>General Statement of Intent</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_Toc141016881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8</w:t>
            </w:r>
            <w:r w:rsidR="00231B56" w:rsidRPr="00231B56">
              <w:rPr>
                <w:rFonts w:ascii="Calibri" w:hAnsi="Calibri" w:cs="Calibri"/>
                <w:noProof/>
                <w:webHidden/>
              </w:rPr>
              <w:fldChar w:fldCharType="end"/>
            </w:r>
          </w:hyperlink>
        </w:p>
        <w:p w14:paraId="2B32605B" w14:textId="2C2155FB" w:rsidR="00231B56" w:rsidRPr="00231B56" w:rsidRDefault="00000000" w:rsidP="00231B56">
          <w:pPr>
            <w:pStyle w:val="TOC1"/>
            <w:spacing w:after="0" w:line="240" w:lineRule="auto"/>
            <w:rPr>
              <w:rFonts w:ascii="Calibri" w:hAnsi="Calibri" w:cs="Calibri"/>
              <w:noProof/>
              <w:kern w:val="2"/>
              <w:lang w:eastAsia="en-GB"/>
              <w14:ligatures w14:val="standardContextual"/>
            </w:rPr>
          </w:pPr>
          <w:hyperlink w:anchor="_Toc141016882" w:history="1">
            <w:r w:rsidR="00231B56" w:rsidRPr="00231B56">
              <w:rPr>
                <w:rStyle w:val="Hyperlink"/>
                <w:rFonts w:ascii="Calibri" w:hAnsi="Calibri" w:cs="Calibri"/>
                <w:noProof/>
              </w:rPr>
              <w:t>Organisation</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_Toc141016882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8</w:t>
            </w:r>
            <w:r w:rsidR="00231B56" w:rsidRPr="00231B56">
              <w:rPr>
                <w:rFonts w:ascii="Calibri" w:hAnsi="Calibri" w:cs="Calibri"/>
                <w:noProof/>
                <w:webHidden/>
              </w:rPr>
              <w:fldChar w:fldCharType="end"/>
            </w:r>
          </w:hyperlink>
        </w:p>
        <w:p w14:paraId="46A74E5D" w14:textId="24283050"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3" w:history="1">
            <w:r w:rsidR="00231B56" w:rsidRPr="00231B56">
              <w:rPr>
                <w:rStyle w:val="Hyperlink"/>
                <w:rFonts w:ascii="Calibri" w:hAnsi="Calibri" w:cs="Calibri"/>
                <w:noProof/>
              </w:rPr>
              <w:t>Responsibilities of the Governing Body</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_Toc141016883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8</w:t>
            </w:r>
            <w:r w:rsidR="00231B56" w:rsidRPr="00231B56">
              <w:rPr>
                <w:rFonts w:ascii="Calibri" w:hAnsi="Calibri" w:cs="Calibri"/>
                <w:noProof/>
                <w:webHidden/>
              </w:rPr>
              <w:fldChar w:fldCharType="end"/>
            </w:r>
          </w:hyperlink>
        </w:p>
        <w:p w14:paraId="1B760E51" w14:textId="01AF00D4"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4" w:history="1">
            <w:r w:rsidR="00231B56" w:rsidRPr="00231B56">
              <w:rPr>
                <w:rStyle w:val="Hyperlink"/>
                <w:rFonts w:ascii="Calibri" w:hAnsi="Calibri" w:cs="Calibri"/>
                <w:noProof/>
              </w:rPr>
              <w:t>Responsibilities of the Headteacher</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_Toc141016884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8</w:t>
            </w:r>
            <w:r w:rsidR="00231B56" w:rsidRPr="00231B56">
              <w:rPr>
                <w:rFonts w:ascii="Calibri" w:hAnsi="Calibri" w:cs="Calibri"/>
                <w:noProof/>
                <w:webHidden/>
              </w:rPr>
              <w:fldChar w:fldCharType="end"/>
            </w:r>
          </w:hyperlink>
        </w:p>
        <w:p w14:paraId="1B100CAC" w14:textId="179E410C"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5" w:history="1">
            <w:r w:rsidR="00231B56" w:rsidRPr="00231B56">
              <w:rPr>
                <w:rStyle w:val="Hyperlink"/>
                <w:rFonts w:ascii="Calibri" w:hAnsi="Calibri" w:cs="Calibri"/>
                <w:noProof/>
              </w:rPr>
              <w:t>Responsibilities of Senior Managers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_Toc141016885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9</w:t>
            </w:r>
            <w:r w:rsidR="00231B56" w:rsidRPr="00231B56">
              <w:rPr>
                <w:rFonts w:ascii="Calibri" w:hAnsi="Calibri" w:cs="Calibri"/>
                <w:noProof/>
                <w:webHidden/>
              </w:rPr>
              <w:fldChar w:fldCharType="end"/>
            </w:r>
          </w:hyperlink>
        </w:p>
        <w:p w14:paraId="51C2F4C1" w14:textId="79912C7E"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6" w:history="1">
            <w:r w:rsidR="00231B56" w:rsidRPr="00231B56">
              <w:rPr>
                <w:rStyle w:val="Hyperlink"/>
                <w:rFonts w:ascii="Calibri" w:hAnsi="Calibri" w:cs="Calibri"/>
                <w:noProof/>
              </w:rPr>
              <w:t>Responsibilities of the Premises Manager</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_Toc141016886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10</w:t>
            </w:r>
            <w:r w:rsidR="00231B56" w:rsidRPr="00231B56">
              <w:rPr>
                <w:rFonts w:ascii="Calibri" w:hAnsi="Calibri" w:cs="Calibri"/>
                <w:noProof/>
                <w:webHidden/>
              </w:rPr>
              <w:fldChar w:fldCharType="end"/>
            </w:r>
          </w:hyperlink>
        </w:p>
        <w:p w14:paraId="3F347AE3" w14:textId="258D929B"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7" w:history="1">
            <w:r w:rsidR="00231B56" w:rsidRPr="00231B56">
              <w:rPr>
                <w:rStyle w:val="Hyperlink"/>
                <w:rFonts w:ascii="Calibri" w:hAnsi="Calibri" w:cs="Calibri"/>
                <w:noProof/>
              </w:rPr>
              <w:t>Responsibilities of all Employees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_Toc141016887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10</w:t>
            </w:r>
            <w:r w:rsidR="00231B56" w:rsidRPr="00231B56">
              <w:rPr>
                <w:rFonts w:ascii="Calibri" w:hAnsi="Calibri" w:cs="Calibri"/>
                <w:noProof/>
                <w:webHidden/>
              </w:rPr>
              <w:fldChar w:fldCharType="end"/>
            </w:r>
          </w:hyperlink>
        </w:p>
        <w:p w14:paraId="5B5B2A15" w14:textId="3B82C9C1"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88" w:history="1">
            <w:r w:rsidR="00231B56" w:rsidRPr="00231B56">
              <w:rPr>
                <w:rStyle w:val="Hyperlink"/>
                <w:rFonts w:ascii="Calibri" w:hAnsi="Calibri" w:cs="Calibri"/>
                <w:noProof/>
              </w:rPr>
              <w:t>Responsibilities of all Students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_Toc141016888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10</w:t>
            </w:r>
            <w:r w:rsidR="00231B56" w:rsidRPr="00231B56">
              <w:rPr>
                <w:rFonts w:ascii="Calibri" w:hAnsi="Calibri" w:cs="Calibri"/>
                <w:noProof/>
                <w:webHidden/>
              </w:rPr>
              <w:fldChar w:fldCharType="end"/>
            </w:r>
          </w:hyperlink>
        </w:p>
        <w:p w14:paraId="536A5CBE" w14:textId="681BCD91" w:rsidR="00231B56" w:rsidRPr="00231B56" w:rsidRDefault="00000000" w:rsidP="00231B56">
          <w:pPr>
            <w:pStyle w:val="TOC1"/>
            <w:spacing w:after="0" w:line="240" w:lineRule="auto"/>
            <w:rPr>
              <w:rFonts w:ascii="Calibri" w:hAnsi="Calibri" w:cs="Calibri"/>
              <w:noProof/>
              <w:kern w:val="2"/>
              <w:lang w:eastAsia="en-GB"/>
              <w14:ligatures w14:val="standardContextual"/>
            </w:rPr>
          </w:pPr>
          <w:hyperlink w:anchor="_Toc141016889" w:history="1">
            <w:r w:rsidR="00231B56" w:rsidRPr="00231B56">
              <w:rPr>
                <w:rStyle w:val="Hyperlink"/>
                <w:rFonts w:ascii="Calibri" w:hAnsi="Calibri" w:cs="Calibri"/>
                <w:noProof/>
              </w:rPr>
              <w:t>Arrangements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_Toc141016889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11</w:t>
            </w:r>
            <w:r w:rsidR="00231B56" w:rsidRPr="00231B56">
              <w:rPr>
                <w:rFonts w:ascii="Calibri" w:hAnsi="Calibri" w:cs="Calibri"/>
                <w:noProof/>
                <w:webHidden/>
              </w:rPr>
              <w:fldChar w:fldCharType="end"/>
            </w:r>
          </w:hyperlink>
        </w:p>
        <w:p w14:paraId="3274BB31" w14:textId="514DE1AF"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0" w:history="1">
            <w:r w:rsidR="00231B56" w:rsidRPr="00231B56">
              <w:rPr>
                <w:rStyle w:val="Hyperlink"/>
                <w:rFonts w:ascii="Calibri" w:hAnsi="Calibri" w:cs="Calibri"/>
                <w:noProof/>
              </w:rPr>
              <w:t>Health and Safety Representatives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_Toc141016890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11</w:t>
            </w:r>
            <w:r w:rsidR="00231B56" w:rsidRPr="00231B56">
              <w:rPr>
                <w:rFonts w:ascii="Calibri" w:hAnsi="Calibri" w:cs="Calibri"/>
                <w:noProof/>
                <w:webHidden/>
              </w:rPr>
              <w:fldChar w:fldCharType="end"/>
            </w:r>
          </w:hyperlink>
        </w:p>
        <w:p w14:paraId="433E1C4B" w14:textId="78E7A9BD"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1" w:history="1">
            <w:r w:rsidR="00231B56" w:rsidRPr="00231B56">
              <w:rPr>
                <w:rStyle w:val="Hyperlink"/>
                <w:rFonts w:ascii="Calibri" w:hAnsi="Calibri" w:cs="Calibri"/>
                <w:noProof/>
              </w:rPr>
              <w:t>Health and Safety Committee</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_Toc141016891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11</w:t>
            </w:r>
            <w:r w:rsidR="00231B56" w:rsidRPr="00231B56">
              <w:rPr>
                <w:rFonts w:ascii="Calibri" w:hAnsi="Calibri" w:cs="Calibri"/>
                <w:noProof/>
                <w:webHidden/>
              </w:rPr>
              <w:fldChar w:fldCharType="end"/>
            </w:r>
          </w:hyperlink>
        </w:p>
        <w:p w14:paraId="40D04CC0" w14:textId="25C3A51A"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2" w:history="1">
            <w:r w:rsidR="00231B56" w:rsidRPr="00231B56">
              <w:rPr>
                <w:rStyle w:val="Hyperlink"/>
                <w:rFonts w:ascii="Calibri" w:hAnsi="Calibri" w:cs="Calibri"/>
                <w:noProof/>
              </w:rPr>
              <w:t>Health and Safety Policies and Procedures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_Toc141016892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11</w:t>
            </w:r>
            <w:r w:rsidR="00231B56" w:rsidRPr="00231B56">
              <w:rPr>
                <w:rFonts w:ascii="Calibri" w:hAnsi="Calibri" w:cs="Calibri"/>
                <w:noProof/>
                <w:webHidden/>
              </w:rPr>
              <w:fldChar w:fldCharType="end"/>
            </w:r>
          </w:hyperlink>
        </w:p>
        <w:p w14:paraId="121D43FC" w14:textId="1EA155F2" w:rsidR="00231B56" w:rsidRPr="00231B56" w:rsidRDefault="00000000" w:rsidP="00231B56">
          <w:pPr>
            <w:pStyle w:val="TOC1"/>
            <w:spacing w:after="0" w:line="240" w:lineRule="auto"/>
            <w:rPr>
              <w:rFonts w:ascii="Calibri" w:hAnsi="Calibri" w:cs="Calibri"/>
              <w:noProof/>
              <w:kern w:val="2"/>
              <w:lang w:eastAsia="en-GB"/>
              <w14:ligatures w14:val="standardContextual"/>
            </w:rPr>
          </w:pPr>
          <w:hyperlink w:anchor="_Toc141016893" w:history="1">
            <w:r w:rsidR="00231B56" w:rsidRPr="00231B56">
              <w:rPr>
                <w:rStyle w:val="Hyperlink"/>
                <w:rFonts w:ascii="Calibri" w:hAnsi="Calibri" w:cs="Calibri"/>
                <w:noProof/>
              </w:rPr>
              <w:t>Appendix A</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_Toc141016893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07C5D30C" w14:textId="54949F25"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4" w:history="1">
            <w:r w:rsidR="00231B56" w:rsidRPr="00231B56">
              <w:rPr>
                <w:rStyle w:val="Hyperlink"/>
                <w:rFonts w:ascii="Calibri" w:hAnsi="Calibri" w:cs="Calibri"/>
                <w:noProof/>
              </w:rPr>
              <w:t>Arrangements in Place Supporting the Health, Safety and Security Policy</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_Toc141016894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4B3E2530" w14:textId="708A304C"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5" w:history="1">
            <w:r w:rsidR="00231B56" w:rsidRPr="00231B56">
              <w:rPr>
                <w:rStyle w:val="Hyperlink"/>
                <w:rFonts w:ascii="Calibri" w:hAnsi="Calibri" w:cs="Calibri"/>
                <w:noProof/>
              </w:rPr>
              <w:t>Accident / Incident Recording / Reporting</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_Toc141016895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2A257443" w14:textId="425393A0"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6" w:history="1">
            <w:r w:rsidR="00231B56" w:rsidRPr="00231B56">
              <w:rPr>
                <w:rStyle w:val="Hyperlink"/>
                <w:rFonts w:ascii="Calibri" w:hAnsi="Calibri" w:cs="Calibri"/>
                <w:noProof/>
              </w:rPr>
              <w:t>Non-Smoking</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_Toc141016896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79E9EF4D" w14:textId="61B9A1FF"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7" w:history="1">
            <w:r w:rsidR="00231B56" w:rsidRPr="00231B56">
              <w:rPr>
                <w:rStyle w:val="Hyperlink"/>
                <w:rFonts w:ascii="Calibri" w:hAnsi="Calibri" w:cs="Calibri"/>
                <w:noProof/>
              </w:rPr>
              <w:t>Asbestos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_Toc141016897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1E8E4952" w14:textId="78A7FBF8"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8" w:history="1">
            <w:r w:rsidR="00231B56" w:rsidRPr="00231B56">
              <w:rPr>
                <w:rStyle w:val="Hyperlink"/>
                <w:rFonts w:ascii="Calibri" w:hAnsi="Calibri" w:cs="Calibri"/>
                <w:noProof/>
              </w:rPr>
              <w:t>Contractors on Site</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_Toc141016898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539F9B71" w14:textId="72FD1326"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899" w:history="1">
            <w:r w:rsidR="00231B56" w:rsidRPr="00231B56">
              <w:rPr>
                <w:rStyle w:val="Hyperlink"/>
                <w:rFonts w:ascii="Calibri" w:hAnsi="Calibri" w:cs="Calibri"/>
                <w:noProof/>
              </w:rPr>
              <w:t>First Aid</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_Toc141016899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2D1B10EC" w14:textId="00F97657"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0" w:history="1">
            <w:r w:rsidR="00231B56" w:rsidRPr="00231B56">
              <w:rPr>
                <w:rStyle w:val="Hyperlink"/>
                <w:rFonts w:ascii="Calibri" w:hAnsi="Calibri" w:cs="Calibri"/>
                <w:noProof/>
              </w:rPr>
              <w:t>First Aid Boxes / Materials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_Toc141016900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02650388" w14:textId="40E335C0"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1" w:history="1">
            <w:r w:rsidR="00231B56" w:rsidRPr="00231B56">
              <w:rPr>
                <w:rStyle w:val="Hyperlink"/>
                <w:rFonts w:ascii="Calibri" w:hAnsi="Calibri" w:cs="Calibri"/>
                <w:noProof/>
              </w:rPr>
              <w:t>General Maintenance</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_Toc141016901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12</w:t>
            </w:r>
            <w:r w:rsidR="00231B56" w:rsidRPr="00231B56">
              <w:rPr>
                <w:rFonts w:ascii="Calibri" w:hAnsi="Calibri" w:cs="Calibri"/>
                <w:noProof/>
                <w:webHidden/>
              </w:rPr>
              <w:fldChar w:fldCharType="end"/>
            </w:r>
          </w:hyperlink>
        </w:p>
        <w:p w14:paraId="78452B0E" w14:textId="5FBB710C"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2" w:history="1">
            <w:r w:rsidR="00231B56" w:rsidRPr="00231B56">
              <w:rPr>
                <w:rStyle w:val="Hyperlink"/>
                <w:rFonts w:ascii="Calibri" w:hAnsi="Calibri" w:cs="Calibri"/>
                <w:noProof/>
              </w:rPr>
              <w:t>Computer Workstation Assessments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_Toc141016902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1091B034" w14:textId="7997A6B1"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3" w:history="1">
            <w:r w:rsidR="00231B56" w:rsidRPr="00231B56">
              <w:rPr>
                <w:rStyle w:val="Hyperlink"/>
                <w:rFonts w:ascii="Calibri" w:hAnsi="Calibri" w:cs="Calibri"/>
                <w:noProof/>
              </w:rPr>
              <w:t>Fire</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_Toc141016903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40216586" w14:textId="1FB416F4"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4" w:history="1">
            <w:r w:rsidR="00231B56" w:rsidRPr="00231B56">
              <w:rPr>
                <w:rStyle w:val="Hyperlink"/>
                <w:rFonts w:ascii="Calibri" w:hAnsi="Calibri" w:cs="Calibri"/>
                <w:noProof/>
              </w:rPr>
              <w:t>Hazardous Substances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_Toc141016904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5C40AD14" w14:textId="138932D5"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5" w:history="1">
            <w:r w:rsidR="00231B56" w:rsidRPr="00231B56">
              <w:rPr>
                <w:rStyle w:val="Hyperlink"/>
                <w:rFonts w:ascii="Calibri" w:hAnsi="Calibri" w:cs="Calibri"/>
                <w:noProof/>
              </w:rPr>
              <w:t>Manual Handling</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_Toc141016905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383CCB95" w14:textId="0C6FFD95"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6" w:history="1">
            <w:r w:rsidR="00231B56" w:rsidRPr="00231B56">
              <w:rPr>
                <w:rStyle w:val="Hyperlink"/>
                <w:rFonts w:ascii="Calibri" w:hAnsi="Calibri" w:cs="Calibri"/>
                <w:noProof/>
              </w:rPr>
              <w:t>Security</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_Toc141016906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0F5ADB83" w14:textId="5F02D774"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7" w:history="1">
            <w:r w:rsidR="00231B56" w:rsidRPr="00231B56">
              <w:rPr>
                <w:rStyle w:val="Hyperlink"/>
                <w:rFonts w:ascii="Calibri" w:hAnsi="Calibri" w:cs="Calibri"/>
                <w:noProof/>
              </w:rPr>
              <w:t>Water Assessment and Control</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_Toc141016907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2BA3F5E6" w14:textId="0E35FDBA"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8" w:history="1">
            <w:r w:rsidR="00231B56" w:rsidRPr="00231B56">
              <w:rPr>
                <w:rStyle w:val="Hyperlink"/>
                <w:rFonts w:ascii="Calibri" w:hAnsi="Calibri" w:cs="Calibri"/>
                <w:noProof/>
              </w:rPr>
              <w:t>Work at Height</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_Toc141016908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13</w:t>
            </w:r>
            <w:r w:rsidR="00231B56" w:rsidRPr="00231B56">
              <w:rPr>
                <w:rFonts w:ascii="Calibri" w:hAnsi="Calibri" w:cs="Calibri"/>
                <w:noProof/>
                <w:webHidden/>
              </w:rPr>
              <w:fldChar w:fldCharType="end"/>
            </w:r>
          </w:hyperlink>
        </w:p>
        <w:p w14:paraId="4C1D5311" w14:textId="4834AE3A"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09" w:history="1">
            <w:r w:rsidR="00231B56" w:rsidRPr="00231B56">
              <w:rPr>
                <w:rStyle w:val="Hyperlink"/>
                <w:rFonts w:ascii="Calibri" w:hAnsi="Calibri" w:cs="Calibri"/>
                <w:noProof/>
              </w:rPr>
              <w:t>Transport</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_Toc141016909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14</w:t>
            </w:r>
            <w:r w:rsidR="00231B56" w:rsidRPr="00231B56">
              <w:rPr>
                <w:rFonts w:ascii="Calibri" w:hAnsi="Calibri" w:cs="Calibri"/>
                <w:noProof/>
                <w:webHidden/>
              </w:rPr>
              <w:fldChar w:fldCharType="end"/>
            </w:r>
          </w:hyperlink>
        </w:p>
        <w:p w14:paraId="1C089D34" w14:textId="0BB3636F"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10" w:history="1">
            <w:r w:rsidR="00231B56" w:rsidRPr="00231B56">
              <w:rPr>
                <w:rStyle w:val="Hyperlink"/>
                <w:rFonts w:ascii="Calibri" w:hAnsi="Calibri" w:cs="Calibri"/>
                <w:noProof/>
              </w:rPr>
              <w:t>Out of School Visits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_Toc141016910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14</w:t>
            </w:r>
            <w:r w:rsidR="00231B56" w:rsidRPr="00231B56">
              <w:rPr>
                <w:rFonts w:ascii="Calibri" w:hAnsi="Calibri" w:cs="Calibri"/>
                <w:noProof/>
                <w:webHidden/>
              </w:rPr>
              <w:fldChar w:fldCharType="end"/>
            </w:r>
          </w:hyperlink>
        </w:p>
        <w:p w14:paraId="11838832" w14:textId="4BC8CD00"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11" w:history="1">
            <w:r w:rsidR="00231B56" w:rsidRPr="00231B56">
              <w:rPr>
                <w:rStyle w:val="Hyperlink"/>
                <w:rFonts w:ascii="Calibri" w:hAnsi="Calibri" w:cs="Calibri"/>
                <w:noProof/>
              </w:rPr>
              <w:t>Visitors</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_Toc141016911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14</w:t>
            </w:r>
            <w:r w:rsidR="00231B56" w:rsidRPr="00231B56">
              <w:rPr>
                <w:rFonts w:ascii="Calibri" w:hAnsi="Calibri" w:cs="Calibri"/>
                <w:noProof/>
                <w:webHidden/>
              </w:rPr>
              <w:fldChar w:fldCharType="end"/>
            </w:r>
          </w:hyperlink>
        </w:p>
        <w:p w14:paraId="7E0C9165" w14:textId="083E28BB" w:rsidR="00231B56" w:rsidRPr="00231B56" w:rsidRDefault="00000000" w:rsidP="00231B56">
          <w:pPr>
            <w:pStyle w:val="TOC2"/>
            <w:tabs>
              <w:tab w:val="right" w:leader="dot" w:pos="10460"/>
            </w:tabs>
            <w:spacing w:after="0" w:line="240" w:lineRule="auto"/>
            <w:rPr>
              <w:rFonts w:ascii="Calibri" w:hAnsi="Calibri" w:cs="Calibri"/>
              <w:noProof/>
              <w:kern w:val="2"/>
              <w:lang w:eastAsia="en-GB"/>
              <w14:ligatures w14:val="standardContextual"/>
            </w:rPr>
          </w:pPr>
          <w:hyperlink w:anchor="_Toc141016912" w:history="1">
            <w:r w:rsidR="00231B56" w:rsidRPr="00231B56">
              <w:rPr>
                <w:rStyle w:val="Hyperlink"/>
                <w:rFonts w:ascii="Calibri" w:hAnsi="Calibri" w:cs="Calibri"/>
                <w:noProof/>
              </w:rPr>
              <w:t>CCTV</w:t>
            </w:r>
            <w:r w:rsidR="00231B56" w:rsidRPr="00231B56">
              <w:rPr>
                <w:rFonts w:ascii="Calibri" w:hAnsi="Calibri" w:cs="Calibri"/>
                <w:noProof/>
                <w:webHidden/>
              </w:rPr>
              <w:tab/>
            </w:r>
            <w:r w:rsidR="00231B56" w:rsidRPr="00231B56">
              <w:rPr>
                <w:rFonts w:ascii="Calibri" w:hAnsi="Calibri" w:cs="Calibri"/>
                <w:noProof/>
                <w:webHidden/>
              </w:rPr>
              <w:fldChar w:fldCharType="begin"/>
            </w:r>
            <w:r w:rsidR="00231B56" w:rsidRPr="00231B56">
              <w:rPr>
                <w:rFonts w:ascii="Calibri" w:hAnsi="Calibri" w:cs="Calibri"/>
                <w:noProof/>
                <w:webHidden/>
              </w:rPr>
              <w:instrText xml:space="preserve"> PAGEREF _Toc141016912 \h </w:instrText>
            </w:r>
            <w:r w:rsidR="00231B56" w:rsidRPr="00231B56">
              <w:rPr>
                <w:rFonts w:ascii="Calibri" w:hAnsi="Calibri" w:cs="Calibri"/>
                <w:noProof/>
                <w:webHidden/>
              </w:rPr>
            </w:r>
            <w:r w:rsidR="00231B56" w:rsidRPr="00231B56">
              <w:rPr>
                <w:rFonts w:ascii="Calibri" w:hAnsi="Calibri" w:cs="Calibri"/>
                <w:noProof/>
                <w:webHidden/>
              </w:rPr>
              <w:fldChar w:fldCharType="separate"/>
            </w:r>
            <w:r w:rsidR="00FA4519">
              <w:rPr>
                <w:rFonts w:ascii="Calibri" w:hAnsi="Calibri" w:cs="Calibri"/>
                <w:noProof/>
                <w:webHidden/>
              </w:rPr>
              <w:t>14</w:t>
            </w:r>
            <w:r w:rsidR="00231B56" w:rsidRPr="00231B56">
              <w:rPr>
                <w:rFonts w:ascii="Calibri" w:hAnsi="Calibri" w:cs="Calibri"/>
                <w:noProof/>
                <w:webHidden/>
              </w:rPr>
              <w:fldChar w:fldCharType="end"/>
            </w:r>
          </w:hyperlink>
        </w:p>
        <w:p w14:paraId="452B5205" w14:textId="4332C87A" w:rsidR="00231B56" w:rsidRDefault="00231B56" w:rsidP="00231B56">
          <w:pPr>
            <w:spacing w:after="0" w:line="240" w:lineRule="auto"/>
          </w:pPr>
          <w:r w:rsidRPr="00231B56">
            <w:rPr>
              <w:rFonts w:ascii="Calibri" w:hAnsi="Calibri" w:cs="Calibri"/>
              <w:b/>
              <w:bCs/>
              <w:noProof/>
            </w:rPr>
            <w:fldChar w:fldCharType="end"/>
          </w:r>
        </w:p>
      </w:sdtContent>
    </w:sdt>
    <w:p w14:paraId="3CD262D9" w14:textId="77777777" w:rsidR="00712668" w:rsidRDefault="00712668" w:rsidP="00E61495">
      <w:pPr>
        <w:pStyle w:val="Heading1"/>
      </w:pPr>
      <w:bookmarkStart w:id="19" w:name="_Toc141016871"/>
    </w:p>
    <w:p w14:paraId="57C8719F" w14:textId="0E6B135C" w:rsidR="003246AA" w:rsidRPr="00E61495" w:rsidRDefault="007126A5" w:rsidP="00E61495">
      <w:pPr>
        <w:pStyle w:val="Heading1"/>
      </w:pPr>
      <w:r w:rsidRPr="00E61495">
        <w:t>Introduction</w:t>
      </w:r>
      <w:bookmarkEnd w:id="18"/>
      <w:bookmarkEnd w:id="19"/>
    </w:p>
    <w:p w14:paraId="0B6DB26F" w14:textId="77777777" w:rsidR="00E61495" w:rsidRDefault="00E61495" w:rsidP="00E61495">
      <w:pPr>
        <w:pStyle w:val="Heading1"/>
        <w:ind w:left="709"/>
        <w:rPr>
          <w:rFonts w:cs="Calibri"/>
          <w:b w:val="0"/>
          <w:sz w:val="22"/>
          <w:szCs w:val="22"/>
        </w:rPr>
      </w:pPr>
    </w:p>
    <w:p w14:paraId="3FBBBA4D" w14:textId="20B2EE53" w:rsidR="003246AA" w:rsidRPr="00AD2204" w:rsidRDefault="001118EA" w:rsidP="00EB172D">
      <w:pPr>
        <w:pStyle w:val="BodyText"/>
        <w:ind w:left="720"/>
        <w:jc w:val="both"/>
        <w:rPr>
          <w:b/>
        </w:rPr>
      </w:pPr>
      <w:r w:rsidRPr="00AD2204">
        <w:t xml:space="preserve">As the employer of staff, the Oxford Diocesan Schools Trust (ODST) has overall responsibility for the health, safety and welfare of staff and students in its schools.  The Trust recognizes its responsibility to promote a culture where Health &amp; Safety issues are discussed in an open and positive way, to achieve ongoing improved standards and safe methods of work thereby ensuring a safe and secure environment for students, </w:t>
      </w:r>
      <w:proofErr w:type="gramStart"/>
      <w:r w:rsidRPr="00AD2204">
        <w:t>staff</w:t>
      </w:r>
      <w:proofErr w:type="gramEnd"/>
      <w:r w:rsidRPr="00AD2204">
        <w:t xml:space="preserve"> and visitors.  The policy applies to all schools within the Trust and to all sites and locations.  The Trust will comply with the requirements of Health and Safety legislation.</w:t>
      </w:r>
    </w:p>
    <w:p w14:paraId="1FE6F823" w14:textId="77777777" w:rsidR="0048540C" w:rsidRPr="00AD2204" w:rsidRDefault="0048540C" w:rsidP="00EB172D">
      <w:pPr>
        <w:pStyle w:val="BodyText"/>
        <w:ind w:left="720"/>
        <w:jc w:val="both"/>
        <w:rPr>
          <w:b/>
        </w:rPr>
      </w:pPr>
    </w:p>
    <w:p w14:paraId="6985FFFD" w14:textId="77777777" w:rsidR="00712668" w:rsidRDefault="00712668" w:rsidP="00EB172D">
      <w:pPr>
        <w:jc w:val="both"/>
        <w:rPr>
          <w:rFonts w:ascii="Calibri" w:hAnsi="Calibri"/>
          <w:szCs w:val="24"/>
        </w:rPr>
      </w:pPr>
      <w:r>
        <w:br w:type="page"/>
      </w:r>
    </w:p>
    <w:p w14:paraId="7ACA1A39" w14:textId="6E270209" w:rsidR="0048540C" w:rsidRPr="00AD2204" w:rsidRDefault="0048540C" w:rsidP="00EB172D">
      <w:pPr>
        <w:pStyle w:val="BodyText"/>
        <w:ind w:left="720"/>
        <w:jc w:val="both"/>
        <w:rPr>
          <w:b/>
        </w:rPr>
      </w:pPr>
      <w:r w:rsidRPr="00AD2204">
        <w:lastRenderedPageBreak/>
        <w:t>The Trust will support its schools in putting in place clear policies that focus on the key risks and in checking that control measures have been implemented and remain appropriate and effective.</w:t>
      </w:r>
    </w:p>
    <w:p w14:paraId="365CEFCC" w14:textId="77777777" w:rsidR="001118EA" w:rsidRPr="00AD2204" w:rsidRDefault="001118EA" w:rsidP="00EB172D">
      <w:pPr>
        <w:pStyle w:val="BodyText"/>
        <w:ind w:left="720"/>
        <w:jc w:val="both"/>
        <w:rPr>
          <w:b/>
        </w:rPr>
      </w:pPr>
    </w:p>
    <w:p w14:paraId="26683EF3" w14:textId="77777777" w:rsidR="001118EA" w:rsidRPr="00AD2204" w:rsidRDefault="001118EA" w:rsidP="00EB172D">
      <w:pPr>
        <w:pStyle w:val="BodyText"/>
        <w:ind w:left="720"/>
        <w:jc w:val="both"/>
        <w:rPr>
          <w:b/>
        </w:rPr>
      </w:pPr>
      <w:r w:rsidRPr="00AD2204">
        <w:t>This policy reflects the Trust’s commitment to ensuring that Health and Safety is paramount to the business of the Trust and that effective Health and Safety actively contributes to the successful education of all our students.</w:t>
      </w:r>
    </w:p>
    <w:p w14:paraId="0843C1F4" w14:textId="77777777" w:rsidR="001118EA" w:rsidRPr="00AD2204" w:rsidRDefault="001118EA" w:rsidP="00EB172D">
      <w:pPr>
        <w:pStyle w:val="BodyText"/>
        <w:ind w:left="720"/>
        <w:jc w:val="both"/>
        <w:rPr>
          <w:b/>
        </w:rPr>
      </w:pPr>
    </w:p>
    <w:p w14:paraId="2A7460AB" w14:textId="77777777" w:rsidR="001118EA" w:rsidRPr="00AD2204" w:rsidRDefault="001118EA" w:rsidP="00EB172D">
      <w:pPr>
        <w:pStyle w:val="BodyText"/>
        <w:ind w:left="720"/>
        <w:jc w:val="both"/>
        <w:rPr>
          <w:b/>
        </w:rPr>
      </w:pPr>
      <w:proofErr w:type="gramStart"/>
      <w:r w:rsidRPr="00AD2204">
        <w:t>In order to</w:t>
      </w:r>
      <w:proofErr w:type="gramEnd"/>
      <w:r w:rsidRPr="00AD2204">
        <w:t xml:space="preserve"> fulfil its monitoring role, and to initiate and review health and safety policies and procedures, ODST will ensure that appropriate processes are put in place at Trust level.</w:t>
      </w:r>
    </w:p>
    <w:p w14:paraId="4DAD4E59" w14:textId="77777777" w:rsidR="001118EA" w:rsidRPr="00AD2204" w:rsidRDefault="001118EA" w:rsidP="00EB172D">
      <w:pPr>
        <w:pStyle w:val="BodyText"/>
        <w:ind w:left="720"/>
        <w:jc w:val="both"/>
        <w:rPr>
          <w:b/>
        </w:rPr>
      </w:pPr>
    </w:p>
    <w:p w14:paraId="0CA37817" w14:textId="77777777" w:rsidR="001118EA" w:rsidRPr="00AD2204" w:rsidRDefault="001118EA" w:rsidP="00EB172D">
      <w:pPr>
        <w:pStyle w:val="BodyText"/>
        <w:ind w:left="720"/>
        <w:jc w:val="both"/>
        <w:rPr>
          <w:b/>
        </w:rPr>
      </w:pPr>
      <w:r w:rsidRPr="00AD2204">
        <w:t xml:space="preserve">Although overall accountability for health and safety lies with the Trust, day-to-day responsibility for the health and safety of staff and students in individual schools is delegated to the Headteacher, who in turn will delegate </w:t>
      </w:r>
      <w:proofErr w:type="gramStart"/>
      <w:r w:rsidRPr="00AD2204">
        <w:t>particular functions</w:t>
      </w:r>
      <w:proofErr w:type="gramEnd"/>
      <w:r w:rsidRPr="00AD2204">
        <w:t xml:space="preserve"> to other staff, in particular the Premises Manager.</w:t>
      </w:r>
    </w:p>
    <w:p w14:paraId="7642AFF7" w14:textId="77777777" w:rsidR="001118EA" w:rsidRPr="00AD2204" w:rsidRDefault="001118EA" w:rsidP="00EB172D">
      <w:pPr>
        <w:pStyle w:val="BodyText"/>
        <w:ind w:left="720"/>
        <w:jc w:val="both"/>
        <w:rPr>
          <w:b/>
        </w:rPr>
      </w:pPr>
    </w:p>
    <w:p w14:paraId="77659DF9" w14:textId="77777777" w:rsidR="001118EA" w:rsidRPr="00AD2204" w:rsidRDefault="001118EA" w:rsidP="00EB172D">
      <w:pPr>
        <w:pStyle w:val="BodyText"/>
        <w:ind w:left="720"/>
        <w:jc w:val="both"/>
        <w:rPr>
          <w:b/>
        </w:rPr>
      </w:pPr>
      <w:r w:rsidRPr="00AD2204">
        <w:t>The local governing bodies of schools within the Trust are not the employers of staff but play an important role in ensuring strategic direction and will work in close partnership with the Headteacher and Senior Management Team of the school and relevant staff of the Trust to support good health and safety management.</w:t>
      </w:r>
    </w:p>
    <w:p w14:paraId="106A546B" w14:textId="77777777" w:rsidR="001118EA" w:rsidRDefault="001118EA" w:rsidP="00EB172D">
      <w:pPr>
        <w:pStyle w:val="BodyText"/>
        <w:ind w:left="720"/>
        <w:jc w:val="both"/>
        <w:rPr>
          <w:b/>
        </w:rPr>
      </w:pPr>
    </w:p>
    <w:p w14:paraId="1277F319" w14:textId="77777777" w:rsidR="00E61495" w:rsidRPr="00AD2204" w:rsidRDefault="00E61495" w:rsidP="00231B56">
      <w:pPr>
        <w:pStyle w:val="BodyText"/>
        <w:ind w:left="720"/>
        <w:rPr>
          <w:b/>
        </w:rPr>
      </w:pPr>
    </w:p>
    <w:p w14:paraId="5A354331" w14:textId="77777777" w:rsidR="003246AA" w:rsidRPr="00E61495" w:rsidRDefault="007126A5" w:rsidP="00E61495">
      <w:pPr>
        <w:pStyle w:val="Heading1"/>
      </w:pPr>
      <w:bookmarkStart w:id="20" w:name="_Toc511137869"/>
      <w:bookmarkStart w:id="21" w:name="_Toc141016872"/>
      <w:r w:rsidRPr="00E61495">
        <w:t>Roles &amp; Responsibilities for Health &amp; Safety</w:t>
      </w:r>
      <w:bookmarkEnd w:id="20"/>
      <w:bookmarkEnd w:id="21"/>
      <w:r w:rsidRPr="00E61495">
        <w:t xml:space="preserve"> </w:t>
      </w:r>
    </w:p>
    <w:p w14:paraId="2043D6E3" w14:textId="77777777" w:rsidR="00E61495" w:rsidRDefault="00E61495" w:rsidP="00E61495">
      <w:pPr>
        <w:pStyle w:val="ListParagraph"/>
        <w:spacing w:after="0" w:line="240" w:lineRule="auto"/>
        <w:ind w:left="709" w:firstLine="0"/>
        <w:jc w:val="both"/>
        <w:rPr>
          <w:rFonts w:ascii="Calibri" w:hAnsi="Calibri" w:cs="Calibri"/>
          <w:b/>
        </w:rPr>
      </w:pPr>
    </w:p>
    <w:p w14:paraId="485FA317" w14:textId="64F82F84" w:rsidR="003246AA" w:rsidRPr="00AD2204" w:rsidRDefault="001118EA" w:rsidP="00E61495">
      <w:pPr>
        <w:pStyle w:val="Heading2"/>
        <w:rPr>
          <w:b w:val="0"/>
        </w:rPr>
      </w:pPr>
      <w:bookmarkStart w:id="22" w:name="_Toc141016873"/>
      <w:r w:rsidRPr="00AD2204">
        <w:t>Trustees</w:t>
      </w:r>
      <w:bookmarkEnd w:id="22"/>
    </w:p>
    <w:p w14:paraId="18007F9A" w14:textId="77777777" w:rsidR="001118EA" w:rsidRPr="00AD2204" w:rsidRDefault="001118EA" w:rsidP="00E61495">
      <w:pPr>
        <w:pStyle w:val="ListParagraph"/>
        <w:spacing w:after="0" w:line="240" w:lineRule="auto"/>
        <w:ind w:left="709" w:firstLine="0"/>
        <w:jc w:val="both"/>
        <w:rPr>
          <w:rFonts w:ascii="Calibri" w:hAnsi="Calibri" w:cs="Calibri"/>
        </w:rPr>
      </w:pPr>
      <w:r w:rsidRPr="00AD2204">
        <w:rPr>
          <w:rFonts w:ascii="Calibri" w:hAnsi="Calibri" w:cs="Calibri"/>
        </w:rPr>
        <w:t>The Board of Trustees</w:t>
      </w:r>
      <w:r w:rsidR="0048540C" w:rsidRPr="00AD2204">
        <w:rPr>
          <w:rFonts w:ascii="Calibri" w:hAnsi="Calibri" w:cs="Calibri"/>
        </w:rPr>
        <w:t xml:space="preserve">, as a corporate body, has the responsibility to set the strategic direction and objectives of all health and safety matters across the Trust. </w:t>
      </w:r>
    </w:p>
    <w:p w14:paraId="662BED0B" w14:textId="77777777" w:rsidR="0048540C" w:rsidRPr="00AD2204" w:rsidRDefault="0048540C" w:rsidP="00E61495">
      <w:pPr>
        <w:pStyle w:val="ListParagraph"/>
        <w:spacing w:after="0" w:line="240" w:lineRule="auto"/>
        <w:ind w:left="709" w:firstLine="0"/>
        <w:jc w:val="both"/>
        <w:rPr>
          <w:rFonts w:ascii="Calibri" w:hAnsi="Calibri" w:cs="Calibri"/>
        </w:rPr>
      </w:pPr>
    </w:p>
    <w:p w14:paraId="3E319E61" w14:textId="77777777" w:rsidR="0048540C" w:rsidRPr="00AD2204" w:rsidRDefault="0048540C" w:rsidP="00E61495">
      <w:pPr>
        <w:pStyle w:val="ListParagraph"/>
        <w:spacing w:after="0" w:line="240" w:lineRule="auto"/>
        <w:ind w:left="709" w:firstLine="0"/>
        <w:jc w:val="both"/>
        <w:rPr>
          <w:rFonts w:ascii="Calibri" w:hAnsi="Calibri" w:cs="Calibri"/>
        </w:rPr>
      </w:pPr>
      <w:r w:rsidRPr="00AD2204">
        <w:rPr>
          <w:rFonts w:ascii="Calibri" w:hAnsi="Calibri" w:cs="Calibri"/>
        </w:rPr>
        <w:t xml:space="preserve">The Board of Trustees is responsible for ensuring that high standards of corporate governance are maintained.  In the context of health and safety, it discharges these responsibilities by adopting an annual plan, monitoring ODST safety management systems and managing the Trust risk register.  The overall aim is to ensure a positive health and safety culture is established and maintained across the Trust. </w:t>
      </w:r>
    </w:p>
    <w:p w14:paraId="1095D1D9" w14:textId="77777777" w:rsidR="0048540C" w:rsidRPr="00AD2204" w:rsidRDefault="0048540C" w:rsidP="00E61495">
      <w:pPr>
        <w:pStyle w:val="ListParagraph"/>
        <w:spacing w:after="0" w:line="240" w:lineRule="auto"/>
        <w:ind w:left="709" w:firstLine="0"/>
        <w:jc w:val="both"/>
        <w:rPr>
          <w:rFonts w:ascii="Calibri" w:hAnsi="Calibri" w:cs="Calibri"/>
        </w:rPr>
      </w:pPr>
    </w:p>
    <w:p w14:paraId="5EA026CE" w14:textId="77777777" w:rsidR="0048540C" w:rsidRPr="00AD2204" w:rsidRDefault="0048540C" w:rsidP="00E61495">
      <w:pPr>
        <w:pStyle w:val="ListParagraph"/>
        <w:spacing w:after="0" w:line="240" w:lineRule="auto"/>
        <w:ind w:left="709" w:firstLine="0"/>
        <w:jc w:val="both"/>
        <w:rPr>
          <w:rFonts w:ascii="Calibri" w:hAnsi="Calibri" w:cs="Calibri"/>
        </w:rPr>
      </w:pPr>
      <w:r w:rsidRPr="00AD2204">
        <w:rPr>
          <w:rFonts w:ascii="Calibri" w:hAnsi="Calibri" w:cs="Calibri"/>
        </w:rPr>
        <w:t>The Board of Trustees must ensure that all reasonable steps have been taken to reduce the possibility of accident or injury to staff, students and/or visitors.</w:t>
      </w:r>
    </w:p>
    <w:p w14:paraId="40FD96C9" w14:textId="77777777" w:rsidR="0048540C" w:rsidRPr="00AD2204" w:rsidRDefault="0048540C" w:rsidP="00E61495">
      <w:pPr>
        <w:pStyle w:val="ListParagraph"/>
        <w:spacing w:after="0" w:line="240" w:lineRule="auto"/>
        <w:ind w:left="709" w:firstLine="0"/>
        <w:jc w:val="both"/>
        <w:rPr>
          <w:rFonts w:ascii="Calibri" w:hAnsi="Calibri" w:cs="Calibri"/>
        </w:rPr>
      </w:pPr>
    </w:p>
    <w:p w14:paraId="5B8E70B7" w14:textId="77777777" w:rsidR="0048540C" w:rsidRPr="00AD2204" w:rsidRDefault="0048540C" w:rsidP="00E61495">
      <w:pPr>
        <w:pStyle w:val="ListParagraph"/>
        <w:spacing w:after="0" w:line="240" w:lineRule="auto"/>
        <w:ind w:left="709" w:firstLine="0"/>
        <w:jc w:val="both"/>
        <w:rPr>
          <w:rFonts w:ascii="Calibri" w:hAnsi="Calibri" w:cs="Calibri"/>
        </w:rPr>
      </w:pPr>
      <w:r w:rsidRPr="00AD2204">
        <w:rPr>
          <w:rFonts w:ascii="Calibri" w:hAnsi="Calibri" w:cs="Calibri"/>
        </w:rPr>
        <w:t>The ODST Board of Trustees’ responsibilities are to</w:t>
      </w:r>
      <w:r w:rsidR="00182984" w:rsidRPr="00AD2204">
        <w:rPr>
          <w:rFonts w:ascii="Calibri" w:hAnsi="Calibri" w:cs="Calibri"/>
        </w:rPr>
        <w:t xml:space="preserve"> ensure that:</w:t>
      </w:r>
    </w:p>
    <w:p w14:paraId="0286F234" w14:textId="77777777" w:rsidR="0048540C" w:rsidRPr="00AD2204" w:rsidRDefault="0048540C"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each Member of the Board of Trustees accepts their individual role in providing health and safety leadership for ODST.</w:t>
      </w:r>
    </w:p>
    <w:p w14:paraId="0E066094" w14:textId="77777777" w:rsidR="0048540C" w:rsidRPr="00AD2204" w:rsidRDefault="0048540C"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it formally and publicly accepts its collective role and responsibility in providing health and safety leadership for ODST.</w:t>
      </w:r>
    </w:p>
    <w:p w14:paraId="25B3BD46" w14:textId="77777777" w:rsidR="0048540C" w:rsidRPr="00AD2204" w:rsidRDefault="0048540C"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its decisions reflect its health and safety intentions, as articulated in the ODST Health and Safety Policy Statement.</w:t>
      </w:r>
    </w:p>
    <w:p w14:paraId="7B70F70D" w14:textId="77777777" w:rsidR="0048540C" w:rsidRPr="00AD2204" w:rsidRDefault="0048540C"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 xml:space="preserve">strategic direction </w:t>
      </w:r>
      <w:r w:rsidR="00182984" w:rsidRPr="00AD2204">
        <w:rPr>
          <w:rFonts w:ascii="Calibri" w:hAnsi="Calibri" w:cs="Calibri"/>
        </w:rPr>
        <w:t xml:space="preserve">is provided </w:t>
      </w:r>
      <w:r w:rsidRPr="00AD2204">
        <w:rPr>
          <w:rFonts w:ascii="Calibri" w:hAnsi="Calibri" w:cs="Calibri"/>
        </w:rPr>
        <w:t>in health and safety matters.</w:t>
      </w:r>
    </w:p>
    <w:p w14:paraId="37C298A5" w14:textId="77777777" w:rsidR="0048540C" w:rsidRPr="00AD2204" w:rsidRDefault="0048540C"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ODST suppliers and contractors have been appropriately vetted for health and safety standards.</w:t>
      </w:r>
    </w:p>
    <w:p w14:paraId="3F66D393" w14:textId="77777777" w:rsidR="00182984" w:rsidRPr="00AD2204"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 xml:space="preserve">ODST </w:t>
      </w:r>
      <w:r w:rsidR="00F360B4" w:rsidRPr="00AD2204">
        <w:rPr>
          <w:rFonts w:ascii="Calibri" w:hAnsi="Calibri" w:cs="Calibri"/>
        </w:rPr>
        <w:t>Estates and Health and Safety</w:t>
      </w:r>
      <w:r w:rsidRPr="00AD2204">
        <w:rPr>
          <w:rFonts w:ascii="Calibri" w:hAnsi="Calibri" w:cs="Calibri"/>
        </w:rPr>
        <w:t xml:space="preserve"> Committee is effectively discharging its delegated responsibilities in terms of health and safety.</w:t>
      </w:r>
    </w:p>
    <w:p w14:paraId="66CF7BE0" w14:textId="70E23F2C" w:rsidR="002B3E4A"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a proportionate and prioritised risk management system for the Trust is implemented and monitored.</w:t>
      </w:r>
    </w:p>
    <w:p w14:paraId="40D03989" w14:textId="77777777" w:rsidR="00182984" w:rsidRPr="00AD2204"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systems and processes are in place to ensure the Trust is compliant with its obligations in the management of fire risk, asbestos, legionella, electrical safety and other areas of health and safety.</w:t>
      </w:r>
    </w:p>
    <w:p w14:paraId="0F3C0B99" w14:textId="77777777" w:rsidR="00182984" w:rsidRPr="00AD2204"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there is an effective business continuity and emergency plan in place.</w:t>
      </w:r>
    </w:p>
    <w:p w14:paraId="0D95A35C" w14:textId="77777777" w:rsidR="00182984" w:rsidRPr="00AD2204"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confirmation of no instances of material irregularity, impropriety, lack of integrity or negligence of health and safety statutory instruments is maintained.</w:t>
      </w:r>
    </w:p>
    <w:p w14:paraId="40A8AB6E" w14:textId="77777777" w:rsidR="00182984" w:rsidRPr="00AD2204"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 xml:space="preserve">effective safeguarding of children is in place across the Trust. </w:t>
      </w:r>
    </w:p>
    <w:p w14:paraId="21C57ED8" w14:textId="77777777" w:rsidR="00182984" w:rsidRPr="00AD2204" w:rsidRDefault="00182984" w:rsidP="00E61495">
      <w:pPr>
        <w:pStyle w:val="ListParagraph"/>
        <w:numPr>
          <w:ilvl w:val="0"/>
          <w:numId w:val="32"/>
        </w:numPr>
        <w:spacing w:after="0" w:line="240" w:lineRule="auto"/>
        <w:ind w:left="1276" w:hanging="283"/>
        <w:jc w:val="both"/>
        <w:rPr>
          <w:rFonts w:ascii="Calibri" w:hAnsi="Calibri" w:cs="Calibri"/>
        </w:rPr>
      </w:pPr>
      <w:r w:rsidRPr="00AD2204">
        <w:rPr>
          <w:rFonts w:ascii="Calibri" w:hAnsi="Calibri" w:cs="Calibri"/>
        </w:rPr>
        <w:t>adequate resources are committed to the management of health and safety.</w:t>
      </w:r>
    </w:p>
    <w:p w14:paraId="309FDCD1" w14:textId="77777777" w:rsidR="0048540C" w:rsidRPr="00AD2204" w:rsidRDefault="0048540C" w:rsidP="00E61495">
      <w:pPr>
        <w:spacing w:after="0" w:line="240" w:lineRule="auto"/>
        <w:jc w:val="both"/>
        <w:rPr>
          <w:rFonts w:ascii="Calibri" w:hAnsi="Calibri" w:cs="Calibri"/>
        </w:rPr>
      </w:pPr>
    </w:p>
    <w:p w14:paraId="7FE7082D" w14:textId="77777777" w:rsidR="0048540C" w:rsidRPr="00AD2204" w:rsidRDefault="0048540C" w:rsidP="00E61495">
      <w:pPr>
        <w:pStyle w:val="ListParagraph"/>
        <w:spacing w:after="0" w:line="240" w:lineRule="auto"/>
        <w:ind w:left="709" w:firstLine="0"/>
        <w:jc w:val="both"/>
        <w:rPr>
          <w:rFonts w:ascii="Calibri" w:hAnsi="Calibri" w:cs="Calibri"/>
        </w:rPr>
      </w:pPr>
    </w:p>
    <w:p w14:paraId="78CBBBB7" w14:textId="77777777" w:rsidR="00712668" w:rsidRDefault="00712668">
      <w:pPr>
        <w:rPr>
          <w:rFonts w:ascii="Calibri" w:eastAsiaTheme="majorEastAsia" w:hAnsi="Calibri" w:cstheme="majorBidi"/>
          <w:b/>
          <w:szCs w:val="26"/>
        </w:rPr>
      </w:pPr>
      <w:bookmarkStart w:id="23" w:name="_Toc141016874"/>
      <w:bookmarkStart w:id="24" w:name="_Hlk273377"/>
      <w:r>
        <w:br w:type="page"/>
      </w:r>
    </w:p>
    <w:p w14:paraId="5D31A6C6" w14:textId="043177C0" w:rsidR="00182984" w:rsidRPr="00AD2204" w:rsidRDefault="00F360B4" w:rsidP="00E61495">
      <w:pPr>
        <w:pStyle w:val="Heading2"/>
      </w:pPr>
      <w:r w:rsidRPr="00AD2204">
        <w:lastRenderedPageBreak/>
        <w:t>Estates and Health and Safety Committee</w:t>
      </w:r>
      <w:bookmarkEnd w:id="23"/>
    </w:p>
    <w:bookmarkEnd w:id="24"/>
    <w:p w14:paraId="54D7E0A8" w14:textId="77777777" w:rsidR="00182984" w:rsidRPr="00AD2204" w:rsidRDefault="00182984" w:rsidP="00E61495">
      <w:pPr>
        <w:pStyle w:val="ListParagraph"/>
        <w:spacing w:after="0" w:line="240" w:lineRule="auto"/>
        <w:ind w:left="709" w:firstLine="0"/>
        <w:jc w:val="both"/>
        <w:rPr>
          <w:rFonts w:ascii="Calibri" w:hAnsi="Calibri" w:cs="Calibri"/>
          <w:b/>
        </w:rPr>
      </w:pPr>
      <w:r w:rsidRPr="00AD2204">
        <w:rPr>
          <w:rFonts w:ascii="Calibri" w:hAnsi="Calibri" w:cs="Calibri"/>
        </w:rPr>
        <w:t xml:space="preserve">The </w:t>
      </w:r>
      <w:r w:rsidR="00F360B4" w:rsidRPr="00AD2204">
        <w:rPr>
          <w:rFonts w:ascii="Calibri" w:hAnsi="Calibri" w:cs="Calibri"/>
        </w:rPr>
        <w:t xml:space="preserve">Estates and Health and Safety Committee’s </w:t>
      </w:r>
      <w:r w:rsidRPr="00AD2204">
        <w:rPr>
          <w:rFonts w:ascii="Calibri" w:hAnsi="Calibri" w:cs="Calibri"/>
        </w:rPr>
        <w:t>responsibilities are to review, recommend to the Board and implement the Trust health and safety strategic plan; identify and manage risk at all levels of the Trust and keep the Board of Trustees informed of all health and safety matters.</w:t>
      </w:r>
    </w:p>
    <w:p w14:paraId="78D267FE" w14:textId="77777777" w:rsidR="00182984" w:rsidRPr="00AD2204" w:rsidRDefault="00182984" w:rsidP="00E61495">
      <w:pPr>
        <w:pStyle w:val="ListParagraph"/>
        <w:spacing w:after="0" w:line="240" w:lineRule="auto"/>
        <w:ind w:left="709" w:firstLine="0"/>
        <w:jc w:val="both"/>
        <w:rPr>
          <w:rFonts w:ascii="Calibri" w:hAnsi="Calibri" w:cs="Calibri"/>
        </w:rPr>
      </w:pPr>
    </w:p>
    <w:p w14:paraId="3AEC68BF" w14:textId="77777777" w:rsidR="00182984" w:rsidRPr="00AD2204" w:rsidRDefault="00182984" w:rsidP="00E61495">
      <w:pPr>
        <w:pStyle w:val="ListParagraph"/>
        <w:spacing w:after="0" w:line="240" w:lineRule="auto"/>
        <w:ind w:left="709" w:firstLine="0"/>
        <w:jc w:val="both"/>
        <w:rPr>
          <w:rFonts w:ascii="Calibri" w:hAnsi="Calibri" w:cs="Calibri"/>
        </w:rPr>
      </w:pPr>
      <w:r w:rsidRPr="00AD2204">
        <w:rPr>
          <w:rFonts w:ascii="Calibri" w:hAnsi="Calibri" w:cs="Calibri"/>
        </w:rPr>
        <w:t>The Committee’s responsibilities are to:</w:t>
      </w:r>
    </w:p>
    <w:p w14:paraId="1A7B2967" w14:textId="77777777" w:rsidR="00182984" w:rsidRPr="00AD2204" w:rsidRDefault="00182984"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inform and advise the Board of Trustees on:</w:t>
      </w:r>
    </w:p>
    <w:p w14:paraId="01F008DF" w14:textId="77777777" w:rsidR="00182984" w:rsidRPr="00AD2204" w:rsidRDefault="00182984" w:rsidP="00E61495">
      <w:pPr>
        <w:pStyle w:val="ListParagraph"/>
        <w:numPr>
          <w:ilvl w:val="1"/>
          <w:numId w:val="33"/>
        </w:numPr>
        <w:spacing w:after="0" w:line="240" w:lineRule="auto"/>
        <w:jc w:val="both"/>
        <w:rPr>
          <w:rFonts w:ascii="Calibri" w:hAnsi="Calibri" w:cs="Calibri"/>
        </w:rPr>
      </w:pPr>
      <w:r w:rsidRPr="00AD2204">
        <w:rPr>
          <w:rFonts w:ascii="Calibri" w:hAnsi="Calibri" w:cs="Calibri"/>
        </w:rPr>
        <w:t>review of the health and safety policy</w:t>
      </w:r>
    </w:p>
    <w:p w14:paraId="70910C2E" w14:textId="77777777" w:rsidR="00182984" w:rsidRPr="00AD2204" w:rsidRDefault="00182984" w:rsidP="00E61495">
      <w:pPr>
        <w:pStyle w:val="ListParagraph"/>
        <w:numPr>
          <w:ilvl w:val="1"/>
          <w:numId w:val="33"/>
        </w:numPr>
        <w:spacing w:after="0" w:line="240" w:lineRule="auto"/>
        <w:jc w:val="both"/>
        <w:rPr>
          <w:rFonts w:ascii="Calibri" w:hAnsi="Calibri" w:cs="Calibri"/>
        </w:rPr>
      </w:pPr>
      <w:r w:rsidRPr="00AD2204">
        <w:rPr>
          <w:rFonts w:ascii="Calibri" w:hAnsi="Calibri" w:cs="Calibri"/>
        </w:rPr>
        <w:t>risk mitigation</w:t>
      </w:r>
    </w:p>
    <w:p w14:paraId="078D3142" w14:textId="77777777" w:rsidR="00182984" w:rsidRPr="00AD2204" w:rsidRDefault="00182984" w:rsidP="00E61495">
      <w:pPr>
        <w:pStyle w:val="ListParagraph"/>
        <w:numPr>
          <w:ilvl w:val="1"/>
          <w:numId w:val="33"/>
        </w:numPr>
        <w:spacing w:after="0" w:line="240" w:lineRule="auto"/>
        <w:jc w:val="both"/>
        <w:rPr>
          <w:rFonts w:ascii="Calibri" w:hAnsi="Calibri" w:cs="Calibri"/>
        </w:rPr>
      </w:pPr>
      <w:r w:rsidRPr="00AD2204">
        <w:rPr>
          <w:rFonts w:ascii="Calibri" w:hAnsi="Calibri" w:cs="Calibri"/>
        </w:rPr>
        <w:t>recommendations for health and safety audits and compliance audits</w:t>
      </w:r>
    </w:p>
    <w:p w14:paraId="4EA774C9" w14:textId="77777777" w:rsidR="00182984" w:rsidRPr="00AD2204" w:rsidRDefault="00182984" w:rsidP="00E61495">
      <w:pPr>
        <w:pStyle w:val="ListParagraph"/>
        <w:numPr>
          <w:ilvl w:val="1"/>
          <w:numId w:val="33"/>
        </w:numPr>
        <w:spacing w:after="0" w:line="240" w:lineRule="auto"/>
        <w:jc w:val="both"/>
        <w:rPr>
          <w:rFonts w:ascii="Calibri" w:hAnsi="Calibri" w:cs="Calibri"/>
        </w:rPr>
      </w:pPr>
      <w:r w:rsidRPr="00AD2204">
        <w:rPr>
          <w:rFonts w:ascii="Calibri" w:hAnsi="Calibri" w:cs="Calibri"/>
        </w:rPr>
        <w:t>incidents reportable to the Health &amp; Safety Executive under the ‘Reporting of Injuries, Diseases and Dangerous Occurrents (RIDDOR)’ Regulations.</w:t>
      </w:r>
    </w:p>
    <w:p w14:paraId="09382BA0" w14:textId="77777777" w:rsidR="00182984" w:rsidRPr="00AD2204" w:rsidRDefault="00182984"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monitor and report to the Board of Trustees on the effectiveness of the Trust’s health and safety systems.</w:t>
      </w:r>
    </w:p>
    <w:p w14:paraId="4AEE3C1E" w14:textId="77777777" w:rsidR="003B2839" w:rsidRPr="00AD2204" w:rsidRDefault="003B2839"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ensure that there are adequate communication and co-operation channels between all levels of the Trust and relevant third parties, in the context of this policy.</w:t>
      </w:r>
    </w:p>
    <w:p w14:paraId="30851E12" w14:textId="77777777" w:rsidR="003B2839" w:rsidRPr="00AD2204" w:rsidRDefault="003B2839"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ensure that the health and safety policy and adequate health and safety management systems are in place within every school</w:t>
      </w:r>
    </w:p>
    <w:p w14:paraId="7DDF63D7" w14:textId="77777777" w:rsidR="00182984" w:rsidRPr="00AD2204" w:rsidRDefault="00182984" w:rsidP="00E61495">
      <w:pPr>
        <w:pStyle w:val="ListParagraph"/>
        <w:spacing w:after="0" w:line="240" w:lineRule="auto"/>
        <w:ind w:left="709" w:firstLine="0"/>
        <w:jc w:val="both"/>
        <w:rPr>
          <w:rFonts w:ascii="Calibri" w:hAnsi="Calibri" w:cs="Calibri"/>
          <w:b/>
        </w:rPr>
      </w:pPr>
    </w:p>
    <w:p w14:paraId="7E061DFF" w14:textId="77777777" w:rsidR="00885272" w:rsidRPr="00AD2204" w:rsidRDefault="00885272" w:rsidP="00E61495">
      <w:pPr>
        <w:pStyle w:val="ListParagraph"/>
        <w:spacing w:after="0" w:line="240" w:lineRule="auto"/>
        <w:ind w:left="709" w:firstLine="0"/>
        <w:jc w:val="both"/>
        <w:rPr>
          <w:rFonts w:ascii="Calibri" w:hAnsi="Calibri" w:cs="Calibri"/>
          <w:b/>
        </w:rPr>
      </w:pPr>
    </w:p>
    <w:p w14:paraId="4BB9B93F" w14:textId="77777777" w:rsidR="001118EA" w:rsidRPr="00AD2204" w:rsidRDefault="001118EA" w:rsidP="00E61495">
      <w:pPr>
        <w:pStyle w:val="Heading2"/>
      </w:pPr>
      <w:bookmarkStart w:id="25" w:name="_Toc141016875"/>
      <w:r w:rsidRPr="00AD2204">
        <w:t>Chief Executive</w:t>
      </w:r>
      <w:r w:rsidR="00885272" w:rsidRPr="00AD2204">
        <w:t xml:space="preserve"> Officer</w:t>
      </w:r>
      <w:bookmarkEnd w:id="25"/>
    </w:p>
    <w:p w14:paraId="2F04783C" w14:textId="77777777" w:rsidR="00885272" w:rsidRPr="00AD2204" w:rsidRDefault="00885272" w:rsidP="00E61495">
      <w:pPr>
        <w:pStyle w:val="ListParagraph"/>
        <w:spacing w:after="0" w:line="240" w:lineRule="auto"/>
        <w:ind w:left="709" w:firstLine="0"/>
        <w:jc w:val="both"/>
        <w:rPr>
          <w:rFonts w:ascii="Calibri" w:hAnsi="Calibri" w:cs="Calibri"/>
        </w:rPr>
      </w:pPr>
      <w:r w:rsidRPr="00AD2204">
        <w:rPr>
          <w:rFonts w:ascii="Calibri" w:hAnsi="Calibri" w:cs="Calibri"/>
        </w:rPr>
        <w:t xml:space="preserve">The Chief Executive Officer is responsible for the effective implementation of the Health and Safety Policy and for encouraging staff through regular monitoring to implement Health and Safety arrangements. </w:t>
      </w:r>
    </w:p>
    <w:p w14:paraId="5985612C" w14:textId="77777777" w:rsidR="00885272" w:rsidRPr="00AD2204" w:rsidRDefault="00885272" w:rsidP="00E61495">
      <w:pPr>
        <w:pStyle w:val="ListParagraph"/>
        <w:spacing w:after="0" w:line="240" w:lineRule="auto"/>
        <w:ind w:left="709"/>
        <w:jc w:val="both"/>
        <w:rPr>
          <w:rFonts w:ascii="Calibri" w:hAnsi="Calibri" w:cs="Calibri"/>
        </w:rPr>
      </w:pPr>
      <w:r w:rsidRPr="00AD2204">
        <w:rPr>
          <w:rFonts w:ascii="Calibri" w:hAnsi="Calibri" w:cs="Calibri"/>
        </w:rPr>
        <w:t xml:space="preserve"> </w:t>
      </w:r>
    </w:p>
    <w:p w14:paraId="6CEDCAD8" w14:textId="77777777" w:rsidR="00885272" w:rsidRPr="00AD2204" w:rsidRDefault="00885272" w:rsidP="00E61495">
      <w:pPr>
        <w:spacing w:after="0" w:line="240" w:lineRule="auto"/>
        <w:ind w:left="709"/>
        <w:jc w:val="both"/>
        <w:rPr>
          <w:rFonts w:ascii="Calibri" w:hAnsi="Calibri" w:cs="Calibri"/>
        </w:rPr>
      </w:pPr>
      <w:r w:rsidRPr="00AD2204">
        <w:rPr>
          <w:rFonts w:ascii="Calibri" w:hAnsi="Calibri" w:cs="Calibri"/>
        </w:rPr>
        <w:t>The Chief Exe</w:t>
      </w:r>
      <w:r w:rsidR="00DB5E44" w:rsidRPr="00AD2204">
        <w:rPr>
          <w:rFonts w:ascii="Calibri" w:hAnsi="Calibri" w:cs="Calibri"/>
        </w:rPr>
        <w:t>c</w:t>
      </w:r>
      <w:r w:rsidRPr="00AD2204">
        <w:rPr>
          <w:rFonts w:ascii="Calibri" w:hAnsi="Calibri" w:cs="Calibri"/>
        </w:rPr>
        <w:t xml:space="preserve">utive Officer’s responsibilities include: </w:t>
      </w:r>
    </w:p>
    <w:p w14:paraId="798BB5F4" w14:textId="77777777" w:rsidR="00885272" w:rsidRPr="00AD2204" w:rsidRDefault="00885272"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provision of an organisation which has clearly defined responsibilities leading to effective and comprehensi</w:t>
      </w:r>
      <w:r w:rsidR="002B098D" w:rsidRPr="00AD2204">
        <w:rPr>
          <w:rFonts w:ascii="Calibri" w:hAnsi="Calibri" w:cs="Calibri"/>
        </w:rPr>
        <w:t>ve Health and Safety management.</w:t>
      </w:r>
    </w:p>
    <w:p w14:paraId="7FD04AA5" w14:textId="77777777" w:rsidR="00885272" w:rsidRPr="00AD2204" w:rsidRDefault="002B098D"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a</w:t>
      </w:r>
      <w:r w:rsidR="00885272" w:rsidRPr="00AD2204">
        <w:rPr>
          <w:rFonts w:ascii="Calibri" w:hAnsi="Calibri" w:cs="Calibri"/>
        </w:rPr>
        <w:t>llocation of resources to comply with Health and Safety legislation and best practice so f</w:t>
      </w:r>
      <w:r w:rsidRPr="00AD2204">
        <w:rPr>
          <w:rFonts w:ascii="Calibri" w:hAnsi="Calibri" w:cs="Calibri"/>
        </w:rPr>
        <w:t>ar as is reasonably practicable.</w:t>
      </w:r>
    </w:p>
    <w:p w14:paraId="74CCA9A1" w14:textId="77777777" w:rsidR="00885272" w:rsidRPr="00AD2204" w:rsidRDefault="002B098D"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e</w:t>
      </w:r>
      <w:r w:rsidR="00885272" w:rsidRPr="00AD2204">
        <w:rPr>
          <w:rFonts w:ascii="Calibri" w:hAnsi="Calibri" w:cs="Calibri"/>
        </w:rPr>
        <w:t>nsuring that systems are in place so that all employees are fully aware of their statutory responsibilities by the inclusion of Health and Safety in all job descriptions and through Trust Inductio</w:t>
      </w:r>
      <w:r w:rsidRPr="00AD2204">
        <w:rPr>
          <w:rFonts w:ascii="Calibri" w:hAnsi="Calibri" w:cs="Calibri"/>
        </w:rPr>
        <w:t>n.</w:t>
      </w:r>
    </w:p>
    <w:p w14:paraId="6A9471E8" w14:textId="77777777" w:rsidR="00885272" w:rsidRPr="00AD2204" w:rsidRDefault="002B098D" w:rsidP="00E61495">
      <w:pPr>
        <w:pStyle w:val="ListParagraph"/>
        <w:numPr>
          <w:ilvl w:val="0"/>
          <w:numId w:val="33"/>
        </w:numPr>
        <w:spacing w:after="0" w:line="240" w:lineRule="auto"/>
        <w:jc w:val="both"/>
        <w:rPr>
          <w:rFonts w:ascii="Calibri" w:hAnsi="Calibri" w:cs="Calibri"/>
        </w:rPr>
      </w:pPr>
      <w:r w:rsidRPr="00AD2204">
        <w:rPr>
          <w:rFonts w:ascii="Calibri" w:hAnsi="Calibri" w:cs="Calibri"/>
        </w:rPr>
        <w:t>a</w:t>
      </w:r>
      <w:r w:rsidR="00885272" w:rsidRPr="00AD2204">
        <w:rPr>
          <w:rFonts w:ascii="Calibri" w:hAnsi="Calibri" w:cs="Calibri"/>
        </w:rPr>
        <w:t xml:space="preserve">ppointing </w:t>
      </w:r>
      <w:r w:rsidRPr="00AD2204">
        <w:rPr>
          <w:rFonts w:ascii="Calibri" w:hAnsi="Calibri" w:cs="Calibri"/>
        </w:rPr>
        <w:t xml:space="preserve">the </w:t>
      </w:r>
      <w:r w:rsidR="00F360B4" w:rsidRPr="00AD2204">
        <w:rPr>
          <w:rFonts w:ascii="Calibri" w:hAnsi="Calibri" w:cs="Calibri"/>
        </w:rPr>
        <w:t>Operations Manager</w:t>
      </w:r>
      <w:r w:rsidRPr="00AD2204">
        <w:rPr>
          <w:rFonts w:ascii="Calibri" w:hAnsi="Calibri" w:cs="Calibri"/>
        </w:rPr>
        <w:t xml:space="preserve"> </w:t>
      </w:r>
      <w:r w:rsidR="00885272" w:rsidRPr="00AD2204">
        <w:rPr>
          <w:rFonts w:ascii="Calibri" w:hAnsi="Calibri" w:cs="Calibri"/>
        </w:rPr>
        <w:t xml:space="preserve">with special responsibility for Health and Safety </w:t>
      </w:r>
      <w:r w:rsidRPr="00AD2204">
        <w:rPr>
          <w:rFonts w:ascii="Calibri" w:hAnsi="Calibri" w:cs="Calibri"/>
        </w:rPr>
        <w:t xml:space="preserve">and </w:t>
      </w:r>
      <w:r w:rsidR="00885272" w:rsidRPr="00AD2204">
        <w:rPr>
          <w:rFonts w:ascii="Calibri" w:hAnsi="Calibri" w:cs="Calibri"/>
        </w:rPr>
        <w:t>who is responsible for the overall coordination of health safety and welfare issues within the Trust and for monitoring the implementation and upkeep of Health and Safety pol</w:t>
      </w:r>
      <w:r w:rsidRPr="00AD2204">
        <w:rPr>
          <w:rFonts w:ascii="Calibri" w:hAnsi="Calibri" w:cs="Calibri"/>
        </w:rPr>
        <w:t>icies.</w:t>
      </w:r>
    </w:p>
    <w:p w14:paraId="5BE2CB30" w14:textId="77777777" w:rsidR="00885272" w:rsidRPr="00AD2204" w:rsidRDefault="002B098D" w:rsidP="00E61495">
      <w:pPr>
        <w:pStyle w:val="ListParagraph"/>
        <w:numPr>
          <w:ilvl w:val="0"/>
          <w:numId w:val="40"/>
        </w:numPr>
        <w:spacing w:after="0" w:line="240" w:lineRule="auto"/>
        <w:jc w:val="both"/>
        <w:rPr>
          <w:rFonts w:ascii="Calibri" w:hAnsi="Calibri" w:cs="Calibri"/>
        </w:rPr>
      </w:pPr>
      <w:r w:rsidRPr="00AD2204">
        <w:rPr>
          <w:rFonts w:ascii="Calibri" w:hAnsi="Calibri" w:cs="Calibri"/>
        </w:rPr>
        <w:t>r</w:t>
      </w:r>
      <w:r w:rsidR="00885272" w:rsidRPr="00AD2204">
        <w:rPr>
          <w:rFonts w:ascii="Calibri" w:hAnsi="Calibri" w:cs="Calibri"/>
        </w:rPr>
        <w:t>eviewing the health and safety performance of the Trust through annual Health and Safety reports and ensuring appropriate action plans are developed to facilitate continuous improvement</w:t>
      </w:r>
      <w:r w:rsidRPr="00AD2204">
        <w:rPr>
          <w:rFonts w:ascii="Calibri" w:hAnsi="Calibri" w:cs="Calibri"/>
        </w:rPr>
        <w:t>.</w:t>
      </w:r>
    </w:p>
    <w:p w14:paraId="2699DE95" w14:textId="77777777" w:rsidR="002B098D" w:rsidRPr="00AD2204" w:rsidRDefault="002B098D" w:rsidP="00E61495">
      <w:pPr>
        <w:spacing w:after="0" w:line="240" w:lineRule="auto"/>
        <w:ind w:left="709"/>
        <w:jc w:val="both"/>
        <w:rPr>
          <w:rFonts w:ascii="Calibri" w:hAnsi="Calibri" w:cs="Calibri"/>
        </w:rPr>
      </w:pPr>
    </w:p>
    <w:p w14:paraId="77FCD46A" w14:textId="77777777" w:rsidR="00182984" w:rsidRPr="00AD2204" w:rsidRDefault="00182984" w:rsidP="00E61495">
      <w:pPr>
        <w:pStyle w:val="ListParagraph"/>
        <w:spacing w:after="0" w:line="240" w:lineRule="auto"/>
        <w:ind w:left="709" w:firstLine="0"/>
        <w:jc w:val="both"/>
        <w:rPr>
          <w:rFonts w:ascii="Calibri" w:hAnsi="Calibri" w:cs="Calibri"/>
        </w:rPr>
      </w:pPr>
    </w:p>
    <w:p w14:paraId="396DE1FE" w14:textId="77777777" w:rsidR="001118EA" w:rsidRPr="00AD2204" w:rsidRDefault="00F360B4" w:rsidP="00E61495">
      <w:pPr>
        <w:pStyle w:val="Heading2"/>
      </w:pPr>
      <w:bookmarkStart w:id="26" w:name="_Toc141016876"/>
      <w:r w:rsidRPr="00AD2204">
        <w:t>Operations Manager</w:t>
      </w:r>
      <w:bookmarkEnd w:id="26"/>
    </w:p>
    <w:p w14:paraId="47838DF0" w14:textId="77777777" w:rsidR="001118EA" w:rsidRPr="00AD2204" w:rsidRDefault="001118EA" w:rsidP="00E61495">
      <w:pPr>
        <w:pStyle w:val="ListParagraph"/>
        <w:spacing w:after="0" w:line="240" w:lineRule="auto"/>
        <w:ind w:left="709" w:firstLine="0"/>
        <w:jc w:val="both"/>
        <w:rPr>
          <w:rFonts w:ascii="Calibri" w:hAnsi="Calibri" w:cs="Calibri"/>
        </w:rPr>
      </w:pPr>
      <w:r w:rsidRPr="00AD2204">
        <w:rPr>
          <w:rFonts w:ascii="Calibri" w:hAnsi="Calibri" w:cs="Calibri"/>
        </w:rPr>
        <w:t xml:space="preserve">The </w:t>
      </w:r>
      <w:r w:rsidR="00F360B4" w:rsidRPr="00AD2204">
        <w:rPr>
          <w:rFonts w:ascii="Calibri" w:hAnsi="Calibri" w:cs="Calibri"/>
        </w:rPr>
        <w:t>Operations Manager</w:t>
      </w:r>
      <w:r w:rsidRPr="00AD2204">
        <w:rPr>
          <w:rFonts w:ascii="Calibri" w:hAnsi="Calibri" w:cs="Calibri"/>
        </w:rPr>
        <w:t xml:space="preserve"> is </w:t>
      </w:r>
      <w:r w:rsidR="003B2839" w:rsidRPr="00AD2204">
        <w:rPr>
          <w:rFonts w:ascii="Calibri" w:hAnsi="Calibri" w:cs="Calibri"/>
        </w:rPr>
        <w:t xml:space="preserve">the </w:t>
      </w:r>
      <w:r w:rsidR="00F360B4" w:rsidRPr="00AD2204">
        <w:rPr>
          <w:rFonts w:ascii="Calibri" w:hAnsi="Calibri" w:cs="Calibri"/>
        </w:rPr>
        <w:t>link</w:t>
      </w:r>
      <w:r w:rsidR="003B2839" w:rsidRPr="00AD2204">
        <w:rPr>
          <w:rFonts w:ascii="Calibri" w:hAnsi="Calibri" w:cs="Calibri"/>
        </w:rPr>
        <w:t xml:space="preserve"> between the </w:t>
      </w:r>
      <w:r w:rsidR="00F360B4" w:rsidRPr="00AD2204">
        <w:rPr>
          <w:rFonts w:ascii="Calibri" w:hAnsi="Calibri" w:cs="Calibri"/>
        </w:rPr>
        <w:t>Estates and Health and Safety</w:t>
      </w:r>
      <w:r w:rsidR="003B2839" w:rsidRPr="00AD2204">
        <w:rPr>
          <w:rFonts w:ascii="Calibri" w:hAnsi="Calibri" w:cs="Calibri"/>
        </w:rPr>
        <w:t xml:space="preserve"> Committee and the senior ODST members of staff with responsibility for health and safety within schools across the Trust and as such is responsible for ensuring that systems are in place and adhered to </w:t>
      </w:r>
      <w:proofErr w:type="gramStart"/>
      <w:r w:rsidR="003B2839" w:rsidRPr="00AD2204">
        <w:rPr>
          <w:rFonts w:ascii="Calibri" w:hAnsi="Calibri" w:cs="Calibri"/>
        </w:rPr>
        <w:t>in order to</w:t>
      </w:r>
      <w:proofErr w:type="gramEnd"/>
      <w:r w:rsidR="003B2839" w:rsidRPr="00AD2204">
        <w:rPr>
          <w:rFonts w:ascii="Calibri" w:hAnsi="Calibri" w:cs="Calibri"/>
        </w:rPr>
        <w:t xml:space="preserve"> minimize the likelihood of enforcement action, penalties and prosecutions.</w:t>
      </w:r>
    </w:p>
    <w:p w14:paraId="1CE900AA" w14:textId="77777777" w:rsidR="003B2839" w:rsidRPr="00AD2204" w:rsidRDefault="003B2839" w:rsidP="00E61495">
      <w:pPr>
        <w:spacing w:after="0" w:line="240" w:lineRule="auto"/>
        <w:jc w:val="both"/>
        <w:rPr>
          <w:rFonts w:ascii="Calibri" w:hAnsi="Calibri" w:cs="Calibri"/>
        </w:rPr>
      </w:pPr>
    </w:p>
    <w:p w14:paraId="31CB3062" w14:textId="611D667F" w:rsidR="003B2839" w:rsidRPr="00AD2204" w:rsidRDefault="003B2839" w:rsidP="00E61495">
      <w:pPr>
        <w:pStyle w:val="ListParagraph"/>
        <w:spacing w:after="0" w:line="240" w:lineRule="auto"/>
        <w:ind w:left="709" w:firstLine="0"/>
        <w:jc w:val="both"/>
        <w:rPr>
          <w:rFonts w:ascii="Calibri" w:hAnsi="Calibri" w:cs="Calibri"/>
        </w:rPr>
      </w:pPr>
      <w:r w:rsidRPr="00AD2204">
        <w:rPr>
          <w:rFonts w:ascii="Calibri" w:hAnsi="Calibri" w:cs="Calibri"/>
        </w:rPr>
        <w:t xml:space="preserve">The </w:t>
      </w:r>
      <w:r w:rsidR="00F360B4" w:rsidRPr="00AD2204">
        <w:rPr>
          <w:rFonts w:ascii="Calibri" w:hAnsi="Calibri" w:cs="Calibri"/>
        </w:rPr>
        <w:t>Operations Manager</w:t>
      </w:r>
      <w:r w:rsidRPr="00AD2204">
        <w:rPr>
          <w:rFonts w:ascii="Calibri" w:hAnsi="Calibri" w:cs="Calibri"/>
        </w:rPr>
        <w:t xml:space="preserve"> must:</w:t>
      </w:r>
    </w:p>
    <w:p w14:paraId="5B0BE309"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ensure that sufficient resources are allocated and authorised within the organisation’s budget to meet statutory procedures and standards for health and safety in ODST schools.</w:t>
      </w:r>
    </w:p>
    <w:p w14:paraId="7211BC63"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consider the impact of health and safety in all strategic and operational decision making.</w:t>
      </w:r>
    </w:p>
    <w:p w14:paraId="2D75264A"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implement ways in reducing the likelihood of people being harmed by ODST activities.</w:t>
      </w:r>
    </w:p>
    <w:p w14:paraId="024AB655" w14:textId="3679B18B" w:rsidR="00712668"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monitor findings from Health and Safety audits, compliance audits, inspection audits, Reporting of Injuries, Diseases and Dangerous Occurrences (RIDDOR) reports, and to implement changes to policy and procedures where required.</w:t>
      </w:r>
    </w:p>
    <w:p w14:paraId="759CF4AA" w14:textId="77777777" w:rsidR="00712668" w:rsidRDefault="00712668">
      <w:pPr>
        <w:rPr>
          <w:rFonts w:ascii="Calibri" w:hAnsi="Calibri" w:cs="Calibri"/>
        </w:rPr>
      </w:pPr>
      <w:r>
        <w:rPr>
          <w:rFonts w:ascii="Calibri" w:hAnsi="Calibri" w:cs="Calibri"/>
        </w:rPr>
        <w:br w:type="page"/>
      </w:r>
    </w:p>
    <w:p w14:paraId="07419F5E"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lastRenderedPageBreak/>
        <w:t xml:space="preserve">implement and monitor an informed, </w:t>
      </w:r>
      <w:proofErr w:type="gramStart"/>
      <w:r w:rsidRPr="00AD2204">
        <w:rPr>
          <w:rFonts w:ascii="Calibri" w:hAnsi="Calibri" w:cs="Calibri"/>
        </w:rPr>
        <w:t>proportionate</w:t>
      </w:r>
      <w:proofErr w:type="gramEnd"/>
      <w:r w:rsidRPr="00AD2204">
        <w:rPr>
          <w:rFonts w:ascii="Calibri" w:hAnsi="Calibri" w:cs="Calibri"/>
        </w:rPr>
        <w:t xml:space="preserve"> and prioritised risk management system for the Trust</w:t>
      </w:r>
    </w:p>
    <w:p w14:paraId="7B8B8D5F"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ensure there is an effective accident reporting and investigation procedure across the Trust.</w:t>
      </w:r>
    </w:p>
    <w:p w14:paraId="33BB7D80"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ensure that the Trust and its schools have adequate business continuity plans in place, including emergency plans and procedures for the safe evacuation of the Trust’s premises.</w:t>
      </w:r>
    </w:p>
    <w:p w14:paraId="3ACA55C4"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 xml:space="preserve">agree with the </w:t>
      </w:r>
      <w:r w:rsidR="00F360B4" w:rsidRPr="00AD2204">
        <w:rPr>
          <w:rFonts w:ascii="Calibri" w:hAnsi="Calibri" w:cs="Calibri"/>
        </w:rPr>
        <w:t>Estates and Health and Safety</w:t>
      </w:r>
      <w:r w:rsidRPr="00AD2204">
        <w:rPr>
          <w:rFonts w:ascii="Calibri" w:hAnsi="Calibri" w:cs="Calibri"/>
        </w:rPr>
        <w:t xml:space="preserve"> Committee a programme of health and safety inspections.</w:t>
      </w:r>
    </w:p>
    <w:p w14:paraId="7F4917DE"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ensure the development and implementation of the overall health and safety strategic plan.</w:t>
      </w:r>
    </w:p>
    <w:p w14:paraId="32258D6B"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 xml:space="preserve">ensure all staff receive adequate health and safety training </w:t>
      </w:r>
    </w:p>
    <w:p w14:paraId="65AF1FC1" w14:textId="77777777" w:rsidR="003B2839" w:rsidRPr="00AD2204" w:rsidRDefault="003B2839" w:rsidP="00E61495">
      <w:pPr>
        <w:pStyle w:val="ListParagraph"/>
        <w:numPr>
          <w:ilvl w:val="0"/>
          <w:numId w:val="34"/>
        </w:numPr>
        <w:spacing w:after="0" w:line="240" w:lineRule="auto"/>
        <w:jc w:val="both"/>
        <w:rPr>
          <w:rFonts w:ascii="Calibri" w:hAnsi="Calibri" w:cs="Calibri"/>
        </w:rPr>
      </w:pPr>
      <w:r w:rsidRPr="00AD2204">
        <w:rPr>
          <w:rFonts w:ascii="Calibri" w:hAnsi="Calibri" w:cs="Calibri"/>
        </w:rPr>
        <w:t>be the point of contact with the Trust’s appointed Health &amp; Safety consultant (Oxfordshire County Council) and ensure that the arrangement is fit for purpose and represents good value for money.</w:t>
      </w:r>
    </w:p>
    <w:p w14:paraId="0A621FCF" w14:textId="77777777" w:rsidR="001118EA" w:rsidRPr="00AD2204" w:rsidRDefault="001118EA" w:rsidP="00E61495">
      <w:pPr>
        <w:pStyle w:val="ListParagraph"/>
        <w:spacing w:after="0" w:line="240" w:lineRule="auto"/>
        <w:ind w:left="709" w:firstLine="0"/>
        <w:jc w:val="both"/>
        <w:rPr>
          <w:rFonts w:ascii="Calibri" w:hAnsi="Calibri" w:cs="Calibri"/>
        </w:rPr>
      </w:pPr>
    </w:p>
    <w:p w14:paraId="3159E11B" w14:textId="77777777" w:rsidR="001118EA" w:rsidRPr="00AD2204" w:rsidRDefault="001118EA" w:rsidP="00E61495">
      <w:pPr>
        <w:pStyle w:val="Heading2"/>
      </w:pPr>
      <w:bookmarkStart w:id="27" w:name="_Toc141016877"/>
      <w:r w:rsidRPr="00AD2204">
        <w:t>Headteachers</w:t>
      </w:r>
      <w:bookmarkEnd w:id="27"/>
    </w:p>
    <w:p w14:paraId="601D965C" w14:textId="77777777" w:rsidR="001118EA" w:rsidRPr="00AD2204" w:rsidRDefault="001118EA" w:rsidP="00E61495">
      <w:pPr>
        <w:pStyle w:val="ListParagraph"/>
        <w:spacing w:after="0" w:line="240" w:lineRule="auto"/>
        <w:ind w:left="709" w:firstLine="0"/>
        <w:jc w:val="both"/>
        <w:rPr>
          <w:rFonts w:ascii="Calibri" w:hAnsi="Calibri" w:cs="Calibri"/>
        </w:rPr>
      </w:pPr>
      <w:r w:rsidRPr="00AD2204">
        <w:rPr>
          <w:rFonts w:ascii="Calibri" w:hAnsi="Calibri" w:cs="Calibri"/>
        </w:rPr>
        <w:t xml:space="preserve">All Headteachers are responsible for ensuring that the </w:t>
      </w:r>
      <w:proofErr w:type="gramStart"/>
      <w:r w:rsidRPr="00AD2204">
        <w:rPr>
          <w:rFonts w:ascii="Calibri" w:hAnsi="Calibri" w:cs="Calibri"/>
        </w:rPr>
        <w:t>day to day</w:t>
      </w:r>
      <w:proofErr w:type="gramEnd"/>
      <w:r w:rsidRPr="00AD2204">
        <w:rPr>
          <w:rFonts w:ascii="Calibri" w:hAnsi="Calibri" w:cs="Calibri"/>
        </w:rPr>
        <w:t xml:space="preserve"> requirements regarding Health and Safety at work are met on their site.  Where any new process or operation or substance is introduced into the area of their responsibility, they are to liaise with the ODST </w:t>
      </w:r>
      <w:r w:rsidR="00F360B4" w:rsidRPr="00AD2204">
        <w:rPr>
          <w:rFonts w:ascii="Calibri" w:hAnsi="Calibri" w:cs="Calibri"/>
        </w:rPr>
        <w:t>Operations Manager</w:t>
      </w:r>
      <w:r w:rsidRPr="00AD2204">
        <w:rPr>
          <w:rFonts w:ascii="Calibri" w:hAnsi="Calibri" w:cs="Calibri"/>
        </w:rPr>
        <w:t xml:space="preserve">, and any outsourced Health and Safety provider, so that the associate risks are </w:t>
      </w:r>
      <w:proofErr w:type="gramStart"/>
      <w:r w:rsidRPr="00AD2204">
        <w:rPr>
          <w:rFonts w:ascii="Calibri" w:hAnsi="Calibri" w:cs="Calibri"/>
        </w:rPr>
        <w:t>assessed</w:t>
      </w:r>
      <w:proofErr w:type="gramEnd"/>
      <w:r w:rsidRPr="00AD2204">
        <w:rPr>
          <w:rFonts w:ascii="Calibri" w:hAnsi="Calibri" w:cs="Calibri"/>
        </w:rPr>
        <w:t xml:space="preserve"> and any precautions deemed necessary are implemented.</w:t>
      </w:r>
    </w:p>
    <w:p w14:paraId="6A1E212F" w14:textId="77777777" w:rsidR="00F6092B" w:rsidRPr="00AD2204" w:rsidRDefault="00F6092B" w:rsidP="00E61495">
      <w:pPr>
        <w:pStyle w:val="ListParagraph"/>
        <w:spacing w:after="0" w:line="240" w:lineRule="auto"/>
        <w:ind w:left="709" w:firstLine="0"/>
        <w:jc w:val="both"/>
        <w:rPr>
          <w:rFonts w:ascii="Calibri" w:hAnsi="Calibri" w:cs="Calibri"/>
        </w:rPr>
      </w:pPr>
    </w:p>
    <w:p w14:paraId="20EBF925" w14:textId="77777777" w:rsidR="003B2839" w:rsidRPr="00AD2204" w:rsidRDefault="003B2839" w:rsidP="00E61495">
      <w:pPr>
        <w:pStyle w:val="ListParagraph"/>
        <w:spacing w:after="0" w:line="240" w:lineRule="auto"/>
        <w:ind w:left="709" w:firstLine="0"/>
        <w:jc w:val="both"/>
        <w:rPr>
          <w:rFonts w:ascii="Calibri" w:hAnsi="Calibri" w:cs="Calibri"/>
        </w:rPr>
      </w:pPr>
      <w:r w:rsidRPr="00AD2204">
        <w:rPr>
          <w:rFonts w:ascii="Calibri" w:hAnsi="Calibri" w:cs="Calibri"/>
        </w:rPr>
        <w:t>Each Headteacher is responsible for:</w:t>
      </w:r>
    </w:p>
    <w:p w14:paraId="17C1B797" w14:textId="77777777" w:rsidR="003B2839" w:rsidRPr="00AD2204" w:rsidRDefault="003B2839"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 xml:space="preserve">ensuring that there are effective arrangements in place for business continuity along with an emergency plan and/or relevant emergency procedures.  Communicating the policy and other appropriate health and safety information to all relevant people within the school, including occasional contractors not appointed by ODST </w:t>
      </w:r>
      <w:r w:rsidR="00F360B4" w:rsidRPr="00AD2204">
        <w:rPr>
          <w:rFonts w:ascii="Calibri" w:hAnsi="Calibri" w:cs="Calibri"/>
        </w:rPr>
        <w:t>Operations Manager</w:t>
      </w:r>
      <w:r w:rsidRPr="00AD2204">
        <w:rPr>
          <w:rFonts w:ascii="Calibri" w:hAnsi="Calibri" w:cs="Calibri"/>
        </w:rPr>
        <w:t>.</w:t>
      </w:r>
    </w:p>
    <w:p w14:paraId="7DACE9B4"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Ensuring that an investigation is carried out by a competent person, following an accident or incident, liaising with appropriate authorities and third parties as necessary.</w:t>
      </w:r>
    </w:p>
    <w:p w14:paraId="6D8E9407" w14:textId="77777777" w:rsidR="003B2839"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 xml:space="preserve">Ensuring that a school Health and Safety Committee is </w:t>
      </w:r>
      <w:proofErr w:type="gramStart"/>
      <w:r w:rsidRPr="00AD2204">
        <w:rPr>
          <w:rFonts w:ascii="Calibri" w:hAnsi="Calibri" w:cs="Calibri"/>
        </w:rPr>
        <w:t>established</w:t>
      </w:r>
      <w:proofErr w:type="gramEnd"/>
      <w:r w:rsidRPr="00AD2204">
        <w:rPr>
          <w:rFonts w:ascii="Calibri" w:hAnsi="Calibri" w:cs="Calibri"/>
        </w:rPr>
        <w:t xml:space="preserve"> and that the committee meets a minimum of twice per year.  Where two or more schools share a site, a single committee can be established </w:t>
      </w:r>
      <w:proofErr w:type="gramStart"/>
      <w:r w:rsidRPr="00AD2204">
        <w:rPr>
          <w:rFonts w:ascii="Calibri" w:hAnsi="Calibri" w:cs="Calibri"/>
        </w:rPr>
        <w:t>as long as</w:t>
      </w:r>
      <w:proofErr w:type="gramEnd"/>
      <w:r w:rsidRPr="00AD2204">
        <w:rPr>
          <w:rFonts w:ascii="Calibri" w:hAnsi="Calibri" w:cs="Calibri"/>
        </w:rPr>
        <w:t xml:space="preserve"> there is representation from all schools.</w:t>
      </w:r>
    </w:p>
    <w:p w14:paraId="11D1B147"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 xml:space="preserve">Reporting to the ODST </w:t>
      </w:r>
      <w:r w:rsidR="00F360B4" w:rsidRPr="00AD2204">
        <w:rPr>
          <w:rFonts w:ascii="Calibri" w:hAnsi="Calibri" w:cs="Calibri"/>
        </w:rPr>
        <w:t>Operations Manager</w:t>
      </w:r>
      <w:r w:rsidRPr="00AD2204">
        <w:rPr>
          <w:rFonts w:ascii="Calibri" w:hAnsi="Calibri" w:cs="Calibri"/>
        </w:rPr>
        <w:t xml:space="preserve"> any hazards which cannot be rectified within the school’s budget.</w:t>
      </w:r>
    </w:p>
    <w:p w14:paraId="348AB774"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Ensure that risk assessments are undertaken for any activity that has significant associated hazards and that a written record of these assessments are kept and reviewed regularly.</w:t>
      </w:r>
    </w:p>
    <w:p w14:paraId="48AC9BA1"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Ensuring that the school appoints a named Educational Visits Co-ordinator, who has recent relevant training to carry out the role (where educational visits are carried out by the school).</w:t>
      </w:r>
    </w:p>
    <w:p w14:paraId="20DB5C10"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Ensuring that there are effective health and safety management arrangements in place:</w:t>
      </w:r>
    </w:p>
    <w:p w14:paraId="1A678CDC" w14:textId="77777777" w:rsidR="00332961" w:rsidRPr="00AD2204" w:rsidRDefault="00332961" w:rsidP="00E61495">
      <w:pPr>
        <w:pStyle w:val="ListParagraph"/>
        <w:numPr>
          <w:ilvl w:val="1"/>
          <w:numId w:val="35"/>
        </w:numPr>
        <w:spacing w:after="0" w:line="240" w:lineRule="auto"/>
        <w:jc w:val="both"/>
        <w:rPr>
          <w:rFonts w:ascii="Calibri" w:hAnsi="Calibri" w:cs="Calibri"/>
        </w:rPr>
      </w:pPr>
      <w:r w:rsidRPr="00AD2204">
        <w:rPr>
          <w:rFonts w:ascii="Calibri" w:hAnsi="Calibri" w:cs="Calibri"/>
        </w:rPr>
        <w:t>Appointing a named first aid co-ordinator for the school.</w:t>
      </w:r>
    </w:p>
    <w:p w14:paraId="11938C7F" w14:textId="77777777" w:rsidR="00332961" w:rsidRPr="00AD2204" w:rsidRDefault="00332961" w:rsidP="00E61495">
      <w:pPr>
        <w:pStyle w:val="ListParagraph"/>
        <w:numPr>
          <w:ilvl w:val="1"/>
          <w:numId w:val="35"/>
        </w:numPr>
        <w:spacing w:after="0" w:line="240" w:lineRule="auto"/>
        <w:jc w:val="both"/>
        <w:rPr>
          <w:rFonts w:ascii="Calibri" w:hAnsi="Calibri" w:cs="Calibri"/>
        </w:rPr>
      </w:pPr>
      <w:r w:rsidRPr="00AD2204">
        <w:rPr>
          <w:rFonts w:ascii="Calibri" w:hAnsi="Calibri" w:cs="Calibri"/>
        </w:rPr>
        <w:t>Ensuring that there is an adequate number of appropriate trained first aiders in the school.</w:t>
      </w:r>
    </w:p>
    <w:p w14:paraId="64819CEE"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Ensuring that Health and Safety arrangements within the school are aligned to ODST Health and Safety Policy</w:t>
      </w:r>
    </w:p>
    <w:p w14:paraId="5B6E4A86"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 xml:space="preserve">Ensuring that all reasonable steps have been taken to reduce the possibility of accident and injury to staff, </w:t>
      </w:r>
      <w:proofErr w:type="gramStart"/>
      <w:r w:rsidRPr="00AD2204">
        <w:rPr>
          <w:rFonts w:ascii="Calibri" w:hAnsi="Calibri" w:cs="Calibri"/>
        </w:rPr>
        <w:t>students</w:t>
      </w:r>
      <w:proofErr w:type="gramEnd"/>
      <w:r w:rsidRPr="00AD2204">
        <w:rPr>
          <w:rFonts w:ascii="Calibri" w:hAnsi="Calibri" w:cs="Calibri"/>
        </w:rPr>
        <w:t xml:space="preserve"> and visitors.</w:t>
      </w:r>
    </w:p>
    <w:p w14:paraId="312DDE62" w14:textId="77777777" w:rsidR="00332961" w:rsidRPr="00AD2204" w:rsidRDefault="00332961" w:rsidP="00E61495">
      <w:pPr>
        <w:pStyle w:val="ListParagraph"/>
        <w:numPr>
          <w:ilvl w:val="0"/>
          <w:numId w:val="35"/>
        </w:numPr>
        <w:spacing w:after="0" w:line="240" w:lineRule="auto"/>
        <w:jc w:val="both"/>
        <w:rPr>
          <w:rFonts w:ascii="Calibri" w:hAnsi="Calibri" w:cs="Calibri"/>
        </w:rPr>
      </w:pPr>
      <w:r w:rsidRPr="00AD2204">
        <w:rPr>
          <w:rFonts w:ascii="Calibri" w:hAnsi="Calibri" w:cs="Calibri"/>
        </w:rPr>
        <w:t xml:space="preserve">Informing ODST’s </w:t>
      </w:r>
      <w:r w:rsidR="00F360B4" w:rsidRPr="00AD2204">
        <w:rPr>
          <w:rFonts w:ascii="Calibri" w:hAnsi="Calibri" w:cs="Calibri"/>
        </w:rPr>
        <w:t>Operations Manager</w:t>
      </w:r>
      <w:r w:rsidRPr="00AD2204">
        <w:rPr>
          <w:rFonts w:ascii="Calibri" w:hAnsi="Calibri" w:cs="Calibri"/>
        </w:rPr>
        <w:t xml:space="preserve"> of all RIDDOR reportable accidents within 24 hours of the incident occurring.</w:t>
      </w:r>
    </w:p>
    <w:p w14:paraId="47B91810" w14:textId="77777777" w:rsidR="00332961" w:rsidRPr="00AD2204" w:rsidRDefault="00332961" w:rsidP="00E61495">
      <w:pPr>
        <w:spacing w:after="0" w:line="240" w:lineRule="auto"/>
        <w:jc w:val="both"/>
        <w:rPr>
          <w:rFonts w:ascii="Calibri" w:hAnsi="Calibri" w:cs="Calibri"/>
        </w:rPr>
      </w:pPr>
    </w:p>
    <w:p w14:paraId="22DCFC13" w14:textId="448C6212" w:rsidR="00332961" w:rsidRPr="00AD2204" w:rsidRDefault="00332961" w:rsidP="00E61495">
      <w:pPr>
        <w:pStyle w:val="Heading2"/>
      </w:pPr>
      <w:bookmarkStart w:id="28" w:name="_Toc141016878"/>
      <w:r w:rsidRPr="00AD2204">
        <w:t>Other Line Managers in Schools or Central Team</w:t>
      </w:r>
      <w:bookmarkEnd w:id="28"/>
    </w:p>
    <w:p w14:paraId="12BF2BB6" w14:textId="77777777" w:rsidR="00332961" w:rsidRPr="00AD2204" w:rsidRDefault="00332961" w:rsidP="00E61495">
      <w:pPr>
        <w:spacing w:after="0" w:line="240" w:lineRule="auto"/>
        <w:ind w:firstLine="709"/>
        <w:jc w:val="both"/>
        <w:rPr>
          <w:rFonts w:ascii="Calibri" w:hAnsi="Calibri" w:cs="Calibri"/>
        </w:rPr>
      </w:pPr>
      <w:r w:rsidRPr="00AD2204">
        <w:rPr>
          <w:rFonts w:ascii="Calibri" w:hAnsi="Calibri" w:cs="Calibri"/>
        </w:rPr>
        <w:t>All line mangers have responsibilities</w:t>
      </w:r>
      <w:r w:rsidR="00885272" w:rsidRPr="00AD2204">
        <w:rPr>
          <w:rFonts w:ascii="Calibri" w:hAnsi="Calibri" w:cs="Calibri"/>
        </w:rPr>
        <w:t xml:space="preserve"> for</w:t>
      </w:r>
      <w:r w:rsidRPr="00AD2204">
        <w:rPr>
          <w:rFonts w:ascii="Calibri" w:hAnsi="Calibri" w:cs="Calibri"/>
        </w:rPr>
        <w:t>:</w:t>
      </w:r>
    </w:p>
    <w:p w14:paraId="4AFCB18B" w14:textId="2A97E2B5" w:rsidR="00332961"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a</w:t>
      </w:r>
      <w:r w:rsidR="00332961" w:rsidRPr="00AD2204">
        <w:rPr>
          <w:rFonts w:ascii="Calibri" w:hAnsi="Calibri" w:cs="Calibri"/>
        </w:rPr>
        <w:t xml:space="preserve">pplying the ODST Health and Safety policy to their own department or area of work.  Developing, publishing and sharing with members of the team specific Health and Safety procedures for </w:t>
      </w:r>
      <w:proofErr w:type="gramStart"/>
      <w:r w:rsidR="00332961" w:rsidRPr="00AD2204">
        <w:rPr>
          <w:rFonts w:ascii="Calibri" w:hAnsi="Calibri" w:cs="Calibri"/>
        </w:rPr>
        <w:t>high risk</w:t>
      </w:r>
      <w:proofErr w:type="gramEnd"/>
      <w:r w:rsidR="00332961" w:rsidRPr="00AD2204">
        <w:rPr>
          <w:rFonts w:ascii="Calibri" w:hAnsi="Calibri" w:cs="Calibri"/>
        </w:rPr>
        <w:t xml:space="preserve"> activities within their department (</w:t>
      </w:r>
      <w:r w:rsidR="003419E7" w:rsidRPr="00AD2204">
        <w:rPr>
          <w:rFonts w:ascii="Calibri" w:hAnsi="Calibri" w:cs="Calibri"/>
        </w:rPr>
        <w:t>i.e.</w:t>
      </w:r>
      <w:r w:rsidR="00332961" w:rsidRPr="00AD2204">
        <w:rPr>
          <w:rFonts w:ascii="Calibri" w:hAnsi="Calibri" w:cs="Calibri"/>
        </w:rPr>
        <w:t xml:space="preserve"> School – Science, D&amp;T, PE and Art)</w:t>
      </w:r>
    </w:p>
    <w:p w14:paraId="5B3405D3" w14:textId="77777777" w:rsidR="00332961"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m</w:t>
      </w:r>
      <w:r w:rsidR="00332961" w:rsidRPr="00AD2204">
        <w:rPr>
          <w:rFonts w:ascii="Calibri" w:hAnsi="Calibri" w:cs="Calibri"/>
        </w:rPr>
        <w:t xml:space="preserve">aintaining or having access to an </w:t>
      </w:r>
      <w:proofErr w:type="gramStart"/>
      <w:r w:rsidR="00332961" w:rsidRPr="00AD2204">
        <w:rPr>
          <w:rFonts w:ascii="Calibri" w:hAnsi="Calibri" w:cs="Calibri"/>
        </w:rPr>
        <w:t>up to date</w:t>
      </w:r>
      <w:proofErr w:type="gramEnd"/>
      <w:r w:rsidR="00332961" w:rsidRPr="00AD2204">
        <w:rPr>
          <w:rFonts w:ascii="Calibri" w:hAnsi="Calibri" w:cs="Calibri"/>
        </w:rPr>
        <w:t xml:space="preserve"> library of relevant published health and safety guidance from sources including CLEAPSS, </w:t>
      </w:r>
      <w:proofErr w:type="spellStart"/>
      <w:r w:rsidR="00332961" w:rsidRPr="00AD2204">
        <w:rPr>
          <w:rFonts w:ascii="Calibri" w:hAnsi="Calibri" w:cs="Calibri"/>
        </w:rPr>
        <w:t>AfPE</w:t>
      </w:r>
      <w:proofErr w:type="spellEnd"/>
      <w:r w:rsidR="00332961" w:rsidRPr="00AD2204">
        <w:rPr>
          <w:rFonts w:ascii="Calibri" w:hAnsi="Calibri" w:cs="Calibri"/>
        </w:rPr>
        <w:t xml:space="preserve"> and ensure that all staff are aware of and make use of such guidance </w:t>
      </w:r>
    </w:p>
    <w:p w14:paraId="75D051CE" w14:textId="278441A9" w:rsidR="00712668"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e</w:t>
      </w:r>
      <w:r w:rsidR="00332961" w:rsidRPr="00AD2204">
        <w:rPr>
          <w:rFonts w:ascii="Calibri" w:hAnsi="Calibri" w:cs="Calibri"/>
        </w:rPr>
        <w:t>nsuring regular health and safety risk assessments are undertaken for any activities / trips for which they are responsible and that control measures are implemented and shared with all staff.</w:t>
      </w:r>
    </w:p>
    <w:p w14:paraId="17D7B448" w14:textId="77777777" w:rsidR="00712668" w:rsidRDefault="00712668">
      <w:pPr>
        <w:rPr>
          <w:rFonts w:ascii="Calibri" w:hAnsi="Calibri" w:cs="Calibri"/>
        </w:rPr>
      </w:pPr>
      <w:r>
        <w:rPr>
          <w:rFonts w:ascii="Calibri" w:hAnsi="Calibri" w:cs="Calibri"/>
        </w:rPr>
        <w:br w:type="page"/>
      </w:r>
    </w:p>
    <w:p w14:paraId="53DF4A17" w14:textId="77777777" w:rsidR="00332961"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lastRenderedPageBreak/>
        <w:t xml:space="preserve">ensuring that, </w:t>
      </w:r>
      <w:r w:rsidR="00332961" w:rsidRPr="00AD2204">
        <w:rPr>
          <w:rFonts w:ascii="Calibri" w:hAnsi="Calibri" w:cs="Calibri"/>
        </w:rPr>
        <w:t xml:space="preserve">where </w:t>
      </w:r>
      <w:r w:rsidRPr="00AD2204">
        <w:rPr>
          <w:rFonts w:ascii="Calibri" w:hAnsi="Calibri" w:cs="Calibri"/>
        </w:rPr>
        <w:t>necessary, the appropriate personal protective equipment is available, in good condition and used and that any other identified safety measures in the risk assessment are implemented.</w:t>
      </w:r>
    </w:p>
    <w:p w14:paraId="382A30BE" w14:textId="77777777" w:rsidR="009E206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resolving any health and safety or welfare problems members of staff refer to them, informing the Headteacher, or Department Head within Central Team, of any problems to which they cannot achieve a satisfactory solution with the resources available to them.</w:t>
      </w:r>
    </w:p>
    <w:p w14:paraId="459CC170" w14:textId="77777777" w:rsidR="009E206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 xml:space="preserve">carrying out and recording regular inspections of their areas of responsibility to ensure that equipment, </w:t>
      </w:r>
      <w:proofErr w:type="gramStart"/>
      <w:r w:rsidRPr="00AD2204">
        <w:rPr>
          <w:rFonts w:ascii="Calibri" w:hAnsi="Calibri" w:cs="Calibri"/>
        </w:rPr>
        <w:t>furniture</w:t>
      </w:r>
      <w:proofErr w:type="gramEnd"/>
      <w:r w:rsidRPr="00AD2204">
        <w:rPr>
          <w:rFonts w:ascii="Calibri" w:hAnsi="Calibri" w:cs="Calibri"/>
        </w:rPr>
        <w:t xml:space="preserve"> and activities are safe.  Reporting any defaults in line with procedure where required.</w:t>
      </w:r>
    </w:p>
    <w:p w14:paraId="29B5CC6A" w14:textId="77777777" w:rsidR="009E206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checking the adequacy of fire precautions and procedures in liaison with the Headteacher, or Department Head within the Central Team.  Ensuring that a copy of the Fire Action Notices and assembly point(s) are prominently displayed in all rooms and areas for which they are responsible.</w:t>
      </w:r>
    </w:p>
    <w:p w14:paraId="3E6FD979" w14:textId="77777777" w:rsidR="009E206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 xml:space="preserve">ensuring, so far as is reasonably practicable, the provision of sufficient information, instruction, </w:t>
      </w:r>
      <w:proofErr w:type="gramStart"/>
      <w:r w:rsidRPr="00AD2204">
        <w:rPr>
          <w:rFonts w:ascii="Calibri" w:hAnsi="Calibri" w:cs="Calibri"/>
        </w:rPr>
        <w:t>training</w:t>
      </w:r>
      <w:proofErr w:type="gramEnd"/>
      <w:r w:rsidRPr="00AD2204">
        <w:rPr>
          <w:rFonts w:ascii="Calibri" w:hAnsi="Calibri" w:cs="Calibri"/>
        </w:rPr>
        <w:t xml:space="preserve"> and supervision to enable other employees and students to avoid hazards and contribute positively to their own health and safety.</w:t>
      </w:r>
    </w:p>
    <w:p w14:paraId="63F6BE10" w14:textId="77777777" w:rsidR="009E206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establishing acceptable housekeeping and safe storage standards, in all areas of their responsibility.</w:t>
      </w:r>
    </w:p>
    <w:p w14:paraId="0BE6541E" w14:textId="5FB7D0BA" w:rsidR="0088527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 xml:space="preserve">developing a training plan that includes specific job instructions and induction for new or transferred employees.  Ensuring that the training needs of their staff are </w:t>
      </w:r>
      <w:r w:rsidR="003419E7" w:rsidRPr="00AD2204">
        <w:rPr>
          <w:rFonts w:ascii="Calibri" w:hAnsi="Calibri" w:cs="Calibri"/>
        </w:rPr>
        <w:t>monitored,</w:t>
      </w:r>
      <w:r w:rsidRPr="00AD2204">
        <w:rPr>
          <w:rFonts w:ascii="Calibri" w:hAnsi="Calibri" w:cs="Calibri"/>
        </w:rPr>
        <w:t xml:space="preserve"> and training opportunities made available.</w:t>
      </w:r>
    </w:p>
    <w:p w14:paraId="1E35B062" w14:textId="77777777" w:rsidR="009E2062" w:rsidRPr="00AD2204" w:rsidRDefault="009E2062" w:rsidP="00E61495">
      <w:pPr>
        <w:pStyle w:val="ListParagraph"/>
        <w:numPr>
          <w:ilvl w:val="0"/>
          <w:numId w:val="36"/>
        </w:numPr>
        <w:spacing w:after="0" w:line="240" w:lineRule="auto"/>
        <w:jc w:val="both"/>
        <w:rPr>
          <w:rFonts w:ascii="Calibri" w:hAnsi="Calibri" w:cs="Calibri"/>
        </w:rPr>
      </w:pPr>
      <w:r w:rsidRPr="00AD2204">
        <w:rPr>
          <w:rFonts w:ascii="Calibri" w:hAnsi="Calibri" w:cs="Calibri"/>
        </w:rPr>
        <w:t>ensuring that all accidents (including near misses) occurring within their department are promptly reports and investigated using the appropriate forms etc.</w:t>
      </w:r>
    </w:p>
    <w:p w14:paraId="0CBC5CE5" w14:textId="77777777" w:rsidR="00332961" w:rsidRPr="00AD2204" w:rsidRDefault="00332961" w:rsidP="00E61495">
      <w:pPr>
        <w:spacing w:after="0" w:line="240" w:lineRule="auto"/>
        <w:ind w:firstLine="709"/>
        <w:jc w:val="both"/>
        <w:rPr>
          <w:rFonts w:ascii="Calibri" w:hAnsi="Calibri" w:cs="Calibri"/>
        </w:rPr>
      </w:pPr>
    </w:p>
    <w:p w14:paraId="314486FF" w14:textId="77777777" w:rsidR="00F6092B" w:rsidRPr="00AD2204" w:rsidRDefault="00F6092B" w:rsidP="00E61495">
      <w:pPr>
        <w:pStyle w:val="Heading2"/>
      </w:pPr>
      <w:bookmarkStart w:id="29" w:name="_Toc141016879"/>
      <w:r w:rsidRPr="00AD2204">
        <w:t>Employees (All)</w:t>
      </w:r>
      <w:bookmarkEnd w:id="29"/>
    </w:p>
    <w:p w14:paraId="2CFBBB41" w14:textId="77777777" w:rsidR="009E2062" w:rsidRPr="00AD2204" w:rsidRDefault="009E2062" w:rsidP="00E61495">
      <w:pPr>
        <w:spacing w:after="0" w:line="240" w:lineRule="auto"/>
        <w:ind w:left="709"/>
        <w:jc w:val="both"/>
        <w:rPr>
          <w:rFonts w:ascii="Calibri" w:hAnsi="Calibri" w:cs="Calibri"/>
        </w:rPr>
      </w:pPr>
      <w:bookmarkStart w:id="30" w:name="_Toc511137870"/>
      <w:r w:rsidRPr="00AD2204">
        <w:rPr>
          <w:rFonts w:ascii="Calibri" w:hAnsi="Calibri" w:cs="Calibri"/>
        </w:rPr>
        <w:t>Under the Health and Safety at Work Act etc 1974 all employees have general health and safety responsibilities.  Staff must be aware that they are obligated to take care of their own health and safety whilst at work along with that of others who may be affected by their actions.</w:t>
      </w:r>
    </w:p>
    <w:p w14:paraId="504B858D" w14:textId="77777777" w:rsidR="009E2062" w:rsidRPr="00AD2204" w:rsidRDefault="009E2062" w:rsidP="00E61495">
      <w:pPr>
        <w:spacing w:after="0" w:line="240" w:lineRule="auto"/>
        <w:ind w:left="709"/>
        <w:jc w:val="both"/>
        <w:rPr>
          <w:rFonts w:ascii="Calibri" w:hAnsi="Calibri" w:cs="Calibri"/>
        </w:rPr>
      </w:pPr>
    </w:p>
    <w:p w14:paraId="7C4F635C" w14:textId="77777777" w:rsidR="009E2062" w:rsidRPr="00AD2204" w:rsidRDefault="009E2062" w:rsidP="00E61495">
      <w:pPr>
        <w:spacing w:after="0" w:line="240" w:lineRule="auto"/>
        <w:ind w:left="709"/>
        <w:jc w:val="both"/>
        <w:rPr>
          <w:rFonts w:ascii="Calibri" w:hAnsi="Calibri" w:cs="Calibri"/>
        </w:rPr>
      </w:pPr>
      <w:r w:rsidRPr="00AD2204">
        <w:rPr>
          <w:rFonts w:ascii="Calibri" w:hAnsi="Calibri" w:cs="Calibri"/>
        </w:rPr>
        <w:t>All employees have a responsibility to:</w:t>
      </w:r>
    </w:p>
    <w:p w14:paraId="0CA3CB44" w14:textId="77777777" w:rsidR="00F6092B" w:rsidRPr="00AD2204" w:rsidRDefault="009E2062"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comply with the ODST Health and Safety Policy</w:t>
      </w:r>
    </w:p>
    <w:p w14:paraId="02B9B983" w14:textId="77777777" w:rsidR="009E2062"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r</w:t>
      </w:r>
      <w:r w:rsidR="009E2062" w:rsidRPr="00AD2204">
        <w:rPr>
          <w:rFonts w:ascii="Calibri" w:hAnsi="Calibri" w:cs="Calibri"/>
        </w:rPr>
        <w:t>eport all accidents and incidents</w:t>
      </w:r>
    </w:p>
    <w:p w14:paraId="2A0E86D8" w14:textId="77777777" w:rsidR="009E2062"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r</w:t>
      </w:r>
      <w:r w:rsidR="009E2062" w:rsidRPr="00AD2204">
        <w:rPr>
          <w:rFonts w:ascii="Calibri" w:hAnsi="Calibri" w:cs="Calibri"/>
        </w:rPr>
        <w:t>eport all defects in condition of premises or equipment and any health and safety concerns immediately to their line manager.</w:t>
      </w:r>
    </w:p>
    <w:p w14:paraId="0A57E56A" w14:textId="77777777" w:rsidR="009E2062"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r</w:t>
      </w:r>
      <w:r w:rsidR="009E2062" w:rsidRPr="00AD2204">
        <w:rPr>
          <w:rFonts w:ascii="Calibri" w:hAnsi="Calibri" w:cs="Calibri"/>
        </w:rPr>
        <w:t xml:space="preserve">eport immediately to their line manager any shortcomings in the </w:t>
      </w:r>
      <w:r w:rsidRPr="00AD2204">
        <w:rPr>
          <w:rFonts w:ascii="Calibri" w:hAnsi="Calibri" w:cs="Calibri"/>
        </w:rPr>
        <w:t>arrangements for health and safety.</w:t>
      </w:r>
    </w:p>
    <w:p w14:paraId="6908CEEC" w14:textId="77777777" w:rsidR="00187BF1"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co-operate with the leadership and management team on all matters relating to health and safety.</w:t>
      </w:r>
    </w:p>
    <w:p w14:paraId="11F73583" w14:textId="56501578" w:rsidR="00187BF1"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inform their line manager if something happens that might affect their ability to work safety (</w:t>
      </w:r>
      <w:r w:rsidR="003419E7" w:rsidRPr="00AD2204">
        <w:rPr>
          <w:rFonts w:ascii="Calibri" w:hAnsi="Calibri" w:cs="Calibri"/>
        </w:rPr>
        <w:t>e.g.</w:t>
      </w:r>
      <w:r w:rsidRPr="00AD2204">
        <w:rPr>
          <w:rFonts w:ascii="Calibri" w:hAnsi="Calibri" w:cs="Calibri"/>
        </w:rPr>
        <w:t xml:space="preserve"> suffering an injury, taking prescribed medication, or becoming pregnant)</w:t>
      </w:r>
    </w:p>
    <w:p w14:paraId="53CCAD25" w14:textId="77777777" w:rsidR="00187BF1"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ensure that they only use equipment or machinery that they are competent / have been trained to use.</w:t>
      </w:r>
    </w:p>
    <w:p w14:paraId="6E1B3403" w14:textId="77777777" w:rsidR="00187BF1" w:rsidRPr="00AD2204" w:rsidRDefault="00187BF1" w:rsidP="00E61495">
      <w:pPr>
        <w:pStyle w:val="ListParagraph"/>
        <w:numPr>
          <w:ilvl w:val="0"/>
          <w:numId w:val="37"/>
        </w:numPr>
        <w:spacing w:after="0" w:line="240" w:lineRule="auto"/>
        <w:ind w:left="1418" w:hanging="284"/>
        <w:jc w:val="both"/>
        <w:rPr>
          <w:rFonts w:ascii="Calibri" w:hAnsi="Calibri" w:cs="Calibri"/>
          <w:b/>
          <w:bCs/>
        </w:rPr>
      </w:pPr>
      <w:r w:rsidRPr="00AD2204">
        <w:rPr>
          <w:rFonts w:ascii="Calibri" w:hAnsi="Calibri" w:cs="Calibri"/>
        </w:rPr>
        <w:t>make use of all necessary control measures and personal protective equipment provided for safety or health reasons.</w:t>
      </w:r>
    </w:p>
    <w:p w14:paraId="24A7538C" w14:textId="565DEF67" w:rsidR="009E2062" w:rsidRPr="00AD2204" w:rsidRDefault="009E2062" w:rsidP="00E61495">
      <w:pPr>
        <w:spacing w:after="0" w:line="240" w:lineRule="auto"/>
        <w:jc w:val="both"/>
        <w:rPr>
          <w:rFonts w:ascii="Calibri" w:hAnsi="Calibri" w:cs="Calibri"/>
          <w:b/>
          <w:bCs/>
        </w:rPr>
      </w:pPr>
    </w:p>
    <w:p w14:paraId="179C57A3" w14:textId="3C63AAF7" w:rsidR="002B3E4A" w:rsidRPr="00712668" w:rsidRDefault="002B3E4A">
      <w:pPr>
        <w:rPr>
          <w:rFonts w:ascii="Calibri" w:hAnsi="Calibri"/>
          <w:b/>
          <w:bCs/>
        </w:rPr>
      </w:pPr>
    </w:p>
    <w:p w14:paraId="0EAD1A5D" w14:textId="77777777" w:rsidR="00712668" w:rsidRDefault="00712668">
      <w:pPr>
        <w:rPr>
          <w:rFonts w:ascii="Calibri" w:hAnsi="Calibri"/>
          <w:b/>
          <w:bCs/>
          <w:sz w:val="28"/>
          <w:szCs w:val="24"/>
        </w:rPr>
      </w:pPr>
      <w:bookmarkStart w:id="31" w:name="_Toc141016880"/>
      <w:r>
        <w:br w:type="page"/>
      </w:r>
    </w:p>
    <w:p w14:paraId="423CF076" w14:textId="18BC664B" w:rsidR="003246AA" w:rsidRPr="00E61495" w:rsidRDefault="007126A5" w:rsidP="00E61495">
      <w:pPr>
        <w:pStyle w:val="Heading1"/>
      </w:pPr>
      <w:r w:rsidRPr="00E61495">
        <w:lastRenderedPageBreak/>
        <w:t>Health &amp; Safety School Policy for School (in the Oxford Diocesan Schools Trust)</w:t>
      </w:r>
      <w:bookmarkEnd w:id="30"/>
      <w:bookmarkEnd w:id="31"/>
    </w:p>
    <w:p w14:paraId="09D447D2" w14:textId="77777777" w:rsidR="00F6092B" w:rsidRPr="00AD2204" w:rsidRDefault="00F6092B" w:rsidP="00E61495">
      <w:pPr>
        <w:pStyle w:val="Heading2"/>
      </w:pPr>
      <w:bookmarkStart w:id="32" w:name="_Toc141016881"/>
      <w:r w:rsidRPr="00AD2204">
        <w:t>General Statement of Intent</w:t>
      </w:r>
      <w:bookmarkEnd w:id="32"/>
    </w:p>
    <w:p w14:paraId="2FD3FFAF" w14:textId="034095A6" w:rsidR="00F6092B" w:rsidRPr="00AD2204" w:rsidRDefault="00F6092B" w:rsidP="003018E6">
      <w:pPr>
        <w:pStyle w:val="BodyText"/>
        <w:ind w:left="720"/>
        <w:rPr>
          <w:b/>
        </w:rPr>
      </w:pPr>
      <w:r w:rsidRPr="00AD2204">
        <w:t xml:space="preserve">The Governing Body of our school undertakes to meet fully its responsibilities under the Health and Safety at Work Act 1974 to provide a safe and healthy working environment for employees and others, such as students, </w:t>
      </w:r>
      <w:r w:rsidR="003419E7" w:rsidRPr="00AD2204">
        <w:t>visitors,</w:t>
      </w:r>
      <w:r w:rsidRPr="00AD2204">
        <w:t xml:space="preserve"> and contractors.  Details of how this will be achieved are given in the Arrangements section of this policy.</w:t>
      </w:r>
    </w:p>
    <w:p w14:paraId="73049F7B" w14:textId="77777777" w:rsidR="00F6092B" w:rsidRPr="00AD2204" w:rsidRDefault="00F6092B" w:rsidP="003018E6">
      <w:pPr>
        <w:pStyle w:val="BodyText"/>
        <w:ind w:left="720"/>
        <w:rPr>
          <w:b/>
        </w:rPr>
      </w:pPr>
    </w:p>
    <w:p w14:paraId="136739C2" w14:textId="7C226156" w:rsidR="00F6092B" w:rsidRPr="00AD2204" w:rsidRDefault="00F6092B" w:rsidP="003018E6">
      <w:pPr>
        <w:pStyle w:val="BodyText"/>
        <w:ind w:left="720"/>
        <w:rPr>
          <w:b/>
        </w:rPr>
      </w:pPr>
      <w:r w:rsidRPr="00AD2204">
        <w:t xml:space="preserve">The Governing Body will ensure that effective consultation takes place with all employees on health and safety matters and that all individuals are consulted before </w:t>
      </w:r>
      <w:r w:rsidR="003419E7" w:rsidRPr="00AD2204">
        <w:t>health</w:t>
      </w:r>
      <w:r w:rsidRPr="00AD2204">
        <w:t xml:space="preserve"> and safety responsibilities are delegated to them.</w:t>
      </w:r>
    </w:p>
    <w:p w14:paraId="7A1F758E" w14:textId="77777777" w:rsidR="00F6092B" w:rsidRPr="00AD2204" w:rsidRDefault="00F6092B" w:rsidP="003018E6">
      <w:pPr>
        <w:pStyle w:val="BodyText"/>
        <w:ind w:left="720"/>
        <w:rPr>
          <w:b/>
        </w:rPr>
      </w:pPr>
    </w:p>
    <w:p w14:paraId="23EDBDA0" w14:textId="77777777" w:rsidR="00F6092B" w:rsidRPr="00AD2204" w:rsidRDefault="00F6092B" w:rsidP="003018E6">
      <w:pPr>
        <w:pStyle w:val="BodyText"/>
        <w:ind w:left="720"/>
        <w:rPr>
          <w:b/>
        </w:rPr>
      </w:pPr>
      <w:r w:rsidRPr="00AD2204">
        <w:t>Where necessary, the Governing Body will seek specialist advice to determine the risks to health and safety in the establishment and the precautions required to deal with them.</w:t>
      </w:r>
    </w:p>
    <w:p w14:paraId="72907279" w14:textId="77777777" w:rsidR="00F6092B" w:rsidRPr="00AD2204" w:rsidRDefault="00F6092B" w:rsidP="003018E6">
      <w:pPr>
        <w:pStyle w:val="BodyText"/>
        <w:ind w:left="720"/>
        <w:rPr>
          <w:b/>
        </w:rPr>
      </w:pPr>
    </w:p>
    <w:p w14:paraId="2A847382" w14:textId="77777777" w:rsidR="00F6092B" w:rsidRPr="00AD2204" w:rsidRDefault="00F6092B" w:rsidP="003018E6">
      <w:pPr>
        <w:pStyle w:val="BodyText"/>
        <w:ind w:left="720"/>
        <w:rPr>
          <w:b/>
        </w:rPr>
      </w:pPr>
      <w:r w:rsidRPr="00AD2204">
        <w:t>The Governing Body will ensure provision of sufficient information and training in health and safety matters to all employees in respect of the risks to their health and safety.</w:t>
      </w:r>
    </w:p>
    <w:p w14:paraId="36501D44" w14:textId="77777777" w:rsidR="00F6092B" w:rsidRPr="00AD2204" w:rsidRDefault="00F6092B" w:rsidP="003018E6">
      <w:pPr>
        <w:pStyle w:val="BodyText"/>
        <w:ind w:left="720"/>
        <w:rPr>
          <w:b/>
        </w:rPr>
      </w:pPr>
    </w:p>
    <w:p w14:paraId="3A7F87C7" w14:textId="77777777" w:rsidR="00F6092B" w:rsidRPr="00AD2204" w:rsidRDefault="00F6092B" w:rsidP="003018E6">
      <w:pPr>
        <w:pStyle w:val="BodyText"/>
        <w:ind w:left="720"/>
        <w:rPr>
          <w:b/>
        </w:rPr>
      </w:pPr>
      <w:r w:rsidRPr="00AD2204">
        <w:t>All employees must follow instructions to ensure the maintenance of high standards of health and safety in all school activities.</w:t>
      </w:r>
    </w:p>
    <w:p w14:paraId="4988C179" w14:textId="77777777" w:rsidR="00F6092B" w:rsidRPr="00AD2204" w:rsidRDefault="00F6092B" w:rsidP="003018E6">
      <w:pPr>
        <w:pStyle w:val="BodyText"/>
        <w:ind w:left="720"/>
        <w:rPr>
          <w:b/>
        </w:rPr>
      </w:pPr>
    </w:p>
    <w:p w14:paraId="1E73132E" w14:textId="77777777" w:rsidR="00F6092B" w:rsidRPr="00AD2204" w:rsidRDefault="00F6092B" w:rsidP="003018E6">
      <w:pPr>
        <w:pStyle w:val="BodyText"/>
        <w:ind w:left="720"/>
        <w:rPr>
          <w:b/>
        </w:rPr>
      </w:pPr>
      <w:r w:rsidRPr="00AD2204">
        <w:t>This policy includes a description of the establishment’s organization and its arrangements for dealing with different areas of risk.  Details of how these areas of risk will be managed are given in the Arrangements section.</w:t>
      </w:r>
    </w:p>
    <w:p w14:paraId="3FB3857B" w14:textId="77777777" w:rsidR="00F6092B" w:rsidRDefault="00F6092B" w:rsidP="003018E6">
      <w:pPr>
        <w:pStyle w:val="BodyText"/>
        <w:ind w:left="720"/>
        <w:rPr>
          <w:b/>
        </w:rPr>
      </w:pPr>
    </w:p>
    <w:p w14:paraId="6718DA50" w14:textId="77777777" w:rsidR="003018E6" w:rsidRPr="00AD2204" w:rsidRDefault="003018E6" w:rsidP="003018E6">
      <w:pPr>
        <w:pStyle w:val="BodyText"/>
        <w:ind w:left="720"/>
        <w:rPr>
          <w:b/>
        </w:rPr>
      </w:pPr>
    </w:p>
    <w:p w14:paraId="65149B3E" w14:textId="77777777" w:rsidR="00F6092B" w:rsidRPr="008D06BA" w:rsidRDefault="00F47BBF" w:rsidP="008D06BA">
      <w:pPr>
        <w:pStyle w:val="Heading1"/>
      </w:pPr>
      <w:bookmarkStart w:id="33" w:name="_Toc141016882"/>
      <w:r w:rsidRPr="008D06BA">
        <w:t>Organisation</w:t>
      </w:r>
      <w:bookmarkEnd w:id="33"/>
    </w:p>
    <w:p w14:paraId="62949860" w14:textId="77777777" w:rsidR="003246AA" w:rsidRPr="00AD2204" w:rsidRDefault="00F6092B" w:rsidP="008D06BA">
      <w:pPr>
        <w:pStyle w:val="Heading2"/>
      </w:pPr>
      <w:bookmarkStart w:id="34" w:name="_Toc141016883"/>
      <w:r w:rsidRPr="00AD2204">
        <w:t xml:space="preserve">Responsibilities </w:t>
      </w:r>
      <w:r w:rsidR="008C2F7A" w:rsidRPr="00AD2204">
        <w:t>of the Governing Body</w:t>
      </w:r>
      <w:bookmarkEnd w:id="34"/>
    </w:p>
    <w:p w14:paraId="79A68891" w14:textId="77777777" w:rsidR="008C2F7A" w:rsidRPr="00AD2204" w:rsidRDefault="008C2F7A" w:rsidP="00E61495">
      <w:pPr>
        <w:spacing w:after="0" w:line="240" w:lineRule="auto"/>
        <w:ind w:left="1134"/>
        <w:jc w:val="both"/>
        <w:rPr>
          <w:rFonts w:ascii="Calibri" w:hAnsi="Calibri" w:cs="Calibri"/>
        </w:rPr>
      </w:pPr>
      <w:r w:rsidRPr="00AD2204">
        <w:rPr>
          <w:rFonts w:ascii="Calibri" w:hAnsi="Calibri" w:cs="Calibri"/>
        </w:rPr>
        <w:t>The Governing Body will ensure that:</w:t>
      </w:r>
    </w:p>
    <w:p w14:paraId="04D21FE3" w14:textId="77777777"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The Headteacher produces a school health and safety policy for the school for approval and adoption by the governing body.</w:t>
      </w:r>
    </w:p>
    <w:p w14:paraId="0C1DE8A9" w14:textId="63F5DC43"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 xml:space="preserve">Suitable and sufficient risk assessments of work activities are </w:t>
      </w:r>
      <w:r w:rsidR="003419E7" w:rsidRPr="00AD2204">
        <w:rPr>
          <w:rFonts w:ascii="Calibri" w:hAnsi="Calibri" w:cs="Calibri"/>
        </w:rPr>
        <w:t>undertaken,</w:t>
      </w:r>
      <w:r w:rsidRPr="00AD2204">
        <w:rPr>
          <w:rFonts w:ascii="Calibri" w:hAnsi="Calibri" w:cs="Calibri"/>
        </w:rPr>
        <w:t xml:space="preserve"> and a written record of the assessments is kept.</w:t>
      </w:r>
    </w:p>
    <w:p w14:paraId="727360C6" w14:textId="55BA3415"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 xml:space="preserve">Sufficient funding is allocated for health and safety </w:t>
      </w:r>
      <w:r w:rsidR="003419E7" w:rsidRPr="00AD2204">
        <w:rPr>
          <w:rFonts w:ascii="Calibri" w:hAnsi="Calibri" w:cs="Calibri"/>
        </w:rPr>
        <w:t>e.g.</w:t>
      </w:r>
      <w:r w:rsidRPr="00AD2204">
        <w:rPr>
          <w:rFonts w:ascii="Calibri" w:hAnsi="Calibri" w:cs="Calibri"/>
        </w:rPr>
        <w:t xml:space="preserve"> in respect of training, personal protective equipment etc.</w:t>
      </w:r>
    </w:p>
    <w:p w14:paraId="4F5493C6" w14:textId="77777777"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Regular safety inspections are undertaken.</w:t>
      </w:r>
    </w:p>
    <w:p w14:paraId="7AB5F8E7" w14:textId="77777777"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Inspection reports, including those from trade union health and safety representatives, are considered and acted upon.</w:t>
      </w:r>
    </w:p>
    <w:p w14:paraId="321ABE4A" w14:textId="77777777"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 xml:space="preserve">Health and safety </w:t>
      </w:r>
      <w:proofErr w:type="gramStart"/>
      <w:r w:rsidRPr="00AD2204">
        <w:rPr>
          <w:rFonts w:ascii="Calibri" w:hAnsi="Calibri" w:cs="Calibri"/>
        </w:rPr>
        <w:t>is</w:t>
      </w:r>
      <w:proofErr w:type="gramEnd"/>
      <w:r w:rsidRPr="00AD2204">
        <w:rPr>
          <w:rFonts w:ascii="Calibri" w:hAnsi="Calibri" w:cs="Calibri"/>
        </w:rPr>
        <w:t xml:space="preserve"> a standing item on all agendas.</w:t>
      </w:r>
    </w:p>
    <w:p w14:paraId="4702E6D6" w14:textId="77777777"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The school health and safety information (including accident reporting, risk assessments and school trips) is logged efficiently and in a timely manner on the Trust monitoring and reporting system (“</w:t>
      </w:r>
      <w:proofErr w:type="spellStart"/>
      <w:r w:rsidRPr="00AD2204">
        <w:rPr>
          <w:rFonts w:ascii="Calibri" w:hAnsi="Calibri" w:cs="Calibri"/>
        </w:rPr>
        <w:t>Smartlog</w:t>
      </w:r>
      <w:proofErr w:type="spellEnd"/>
      <w:r w:rsidRPr="00AD2204">
        <w:rPr>
          <w:rFonts w:ascii="Calibri" w:hAnsi="Calibri" w:cs="Calibri"/>
        </w:rPr>
        <w:t>”).</w:t>
      </w:r>
    </w:p>
    <w:p w14:paraId="555E844C" w14:textId="77777777" w:rsidR="008C2F7A" w:rsidRPr="00AD2204" w:rsidRDefault="008C2F7A" w:rsidP="00E61495">
      <w:pPr>
        <w:pStyle w:val="ListParagraph"/>
        <w:numPr>
          <w:ilvl w:val="0"/>
          <w:numId w:val="18"/>
        </w:numPr>
        <w:spacing w:after="0" w:line="240" w:lineRule="auto"/>
        <w:ind w:left="1560" w:hanging="426"/>
        <w:jc w:val="both"/>
        <w:rPr>
          <w:rFonts w:ascii="Calibri" w:hAnsi="Calibri" w:cs="Calibri"/>
        </w:rPr>
      </w:pPr>
      <w:r w:rsidRPr="00AD2204">
        <w:rPr>
          <w:rFonts w:ascii="Calibri" w:hAnsi="Calibri" w:cs="Calibri"/>
        </w:rPr>
        <w:t>A positive health and safety culture is established and maintained.</w:t>
      </w:r>
    </w:p>
    <w:p w14:paraId="2606284F" w14:textId="77777777" w:rsidR="008C2F7A" w:rsidRPr="00AD2204" w:rsidRDefault="008C2F7A" w:rsidP="00E61495">
      <w:pPr>
        <w:spacing w:after="0" w:line="240" w:lineRule="auto"/>
        <w:ind w:left="1134"/>
        <w:jc w:val="both"/>
        <w:rPr>
          <w:rFonts w:ascii="Calibri" w:hAnsi="Calibri" w:cs="Calibri"/>
        </w:rPr>
      </w:pPr>
    </w:p>
    <w:p w14:paraId="55452A3A" w14:textId="77777777" w:rsidR="008C2F7A" w:rsidRPr="00AD2204" w:rsidRDefault="008C2F7A" w:rsidP="008D06BA">
      <w:pPr>
        <w:pStyle w:val="Heading2"/>
      </w:pPr>
      <w:bookmarkStart w:id="35" w:name="_Toc141016884"/>
      <w:r w:rsidRPr="00AD2204">
        <w:t>Responsibilities of the Headteacher</w:t>
      </w:r>
      <w:bookmarkEnd w:id="35"/>
    </w:p>
    <w:p w14:paraId="5971D081" w14:textId="77777777" w:rsidR="008C2F7A" w:rsidRPr="00AD2204" w:rsidRDefault="008C2F7A" w:rsidP="00E61495">
      <w:pPr>
        <w:spacing w:after="0" w:line="240" w:lineRule="auto"/>
        <w:ind w:left="1134"/>
        <w:jc w:val="both"/>
        <w:rPr>
          <w:rFonts w:ascii="Calibri" w:hAnsi="Calibri" w:cs="Calibri"/>
        </w:rPr>
      </w:pPr>
      <w:r w:rsidRPr="00AD2204">
        <w:rPr>
          <w:rFonts w:ascii="Calibri" w:hAnsi="Calibri" w:cs="Calibri"/>
        </w:rPr>
        <w:t xml:space="preserve">The Headteacher is responsible for </w:t>
      </w:r>
      <w:proofErr w:type="gramStart"/>
      <w:r w:rsidRPr="00AD2204">
        <w:rPr>
          <w:rFonts w:ascii="Calibri" w:hAnsi="Calibri" w:cs="Calibri"/>
        </w:rPr>
        <w:t>day to day</w:t>
      </w:r>
      <w:proofErr w:type="gramEnd"/>
      <w:r w:rsidRPr="00AD2204">
        <w:rPr>
          <w:rFonts w:ascii="Calibri" w:hAnsi="Calibri" w:cs="Calibri"/>
        </w:rPr>
        <w:t xml:space="preserve"> overall management of health and safety in the school. </w:t>
      </w:r>
    </w:p>
    <w:p w14:paraId="7E58D21B" w14:textId="77777777" w:rsidR="008C2F7A" w:rsidRPr="00AD2204" w:rsidRDefault="008C2F7A" w:rsidP="00E61495">
      <w:pPr>
        <w:spacing w:after="0" w:line="240" w:lineRule="auto"/>
        <w:ind w:left="1134"/>
        <w:jc w:val="both"/>
        <w:rPr>
          <w:rFonts w:ascii="Calibri" w:hAnsi="Calibri" w:cs="Calibri"/>
        </w:rPr>
      </w:pPr>
    </w:p>
    <w:p w14:paraId="30814F91" w14:textId="77777777" w:rsidR="008C2F7A" w:rsidRPr="00AD2204" w:rsidRDefault="008C2F7A" w:rsidP="00E61495">
      <w:pPr>
        <w:spacing w:after="0" w:line="240" w:lineRule="auto"/>
        <w:ind w:left="1134"/>
        <w:jc w:val="both"/>
        <w:rPr>
          <w:rFonts w:ascii="Calibri" w:hAnsi="Calibri" w:cs="Calibri"/>
        </w:rPr>
      </w:pPr>
      <w:r w:rsidRPr="00AD2204">
        <w:rPr>
          <w:rFonts w:ascii="Calibri" w:hAnsi="Calibri" w:cs="Calibri"/>
        </w:rPr>
        <w:t>The Headteacher will ensure that:</w:t>
      </w:r>
    </w:p>
    <w:p w14:paraId="6BD64DF5"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 xml:space="preserve">A health and safety policy </w:t>
      </w:r>
      <w:proofErr w:type="gramStart"/>
      <w:r w:rsidRPr="00AD2204">
        <w:rPr>
          <w:rFonts w:ascii="Calibri" w:hAnsi="Calibri" w:cs="Calibri"/>
        </w:rPr>
        <w:t>is</w:t>
      </w:r>
      <w:proofErr w:type="gramEnd"/>
      <w:r w:rsidRPr="00AD2204">
        <w:rPr>
          <w:rFonts w:ascii="Calibri" w:hAnsi="Calibri" w:cs="Calibri"/>
        </w:rPr>
        <w:t xml:space="preserve"> produced for approval by the Governing Body and that the policy is regularly reviewed and revised as necessary, at least every two years.</w:t>
      </w:r>
    </w:p>
    <w:p w14:paraId="17799981"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Suitable and sufficient risk assessments of work activities are undertaken, that a written record of the assessments is kept and that the assessments are reviewed annually or upon change in circumstances.</w:t>
      </w:r>
    </w:p>
    <w:p w14:paraId="2F02BA1D"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 xml:space="preserve">For </w:t>
      </w:r>
      <w:proofErr w:type="gramStart"/>
      <w:r w:rsidRPr="00AD2204">
        <w:rPr>
          <w:rFonts w:ascii="Calibri" w:hAnsi="Calibri" w:cs="Calibri"/>
        </w:rPr>
        <w:t>high risk</w:t>
      </w:r>
      <w:proofErr w:type="gramEnd"/>
      <w:r w:rsidRPr="00AD2204">
        <w:rPr>
          <w:rFonts w:ascii="Calibri" w:hAnsi="Calibri" w:cs="Calibri"/>
        </w:rPr>
        <w:t xml:space="preserve"> activities, safe systems of work are identified via a suitable and sufficient risk assessment that is dates and signed.</w:t>
      </w:r>
    </w:p>
    <w:p w14:paraId="16AAB29E"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Information and advice on health and safety is acted upon and circulated to staff and governors.</w:t>
      </w:r>
    </w:p>
    <w:p w14:paraId="2D932733"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Regular inspections are carried with reports submitted to the Governing Body and Trust.</w:t>
      </w:r>
    </w:p>
    <w:p w14:paraId="0153942A"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lastRenderedPageBreak/>
        <w:t>An independent annual monitoring report is provided to Governing Body by the OCC Health &amp; Safety team.</w:t>
      </w:r>
    </w:p>
    <w:p w14:paraId="7E67D16A"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There is co-operation with the Trust in meeting its legal requirements in respect of the monitoring of health and safety practices and procedures.</w:t>
      </w:r>
    </w:p>
    <w:p w14:paraId="6FD9DE9F"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Staff are competent to undertake the tasks required of them and have been provided with appropriate training by competent persons.</w:t>
      </w:r>
    </w:p>
    <w:p w14:paraId="143E5C98" w14:textId="77777777"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Staff are provided with equipment or other resources to enable their work to be undertaken safely.</w:t>
      </w:r>
    </w:p>
    <w:p w14:paraId="3772FD2C" w14:textId="0C14BEC1" w:rsidR="008C2F7A" w:rsidRPr="00AD2204" w:rsidRDefault="008C2F7A"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 xml:space="preserve">Those who receive delegated responsibilities are competent; their responsibilities are clearly </w:t>
      </w:r>
      <w:r w:rsidR="003419E7" w:rsidRPr="00AD2204">
        <w:rPr>
          <w:rFonts w:ascii="Calibri" w:hAnsi="Calibri" w:cs="Calibri"/>
        </w:rPr>
        <w:t>defined;</w:t>
      </w:r>
      <w:r w:rsidRPr="00AD2204">
        <w:rPr>
          <w:rFonts w:ascii="Calibri" w:hAnsi="Calibri" w:cs="Calibri"/>
        </w:rPr>
        <w:t xml:space="preserve"> they have </w:t>
      </w:r>
      <w:r w:rsidR="00E417E6" w:rsidRPr="00AD2204">
        <w:rPr>
          <w:rFonts w:ascii="Calibri" w:hAnsi="Calibri" w:cs="Calibri"/>
        </w:rPr>
        <w:t>received</w:t>
      </w:r>
      <w:r w:rsidRPr="00AD2204">
        <w:rPr>
          <w:rFonts w:ascii="Calibri" w:hAnsi="Calibri" w:cs="Calibri"/>
        </w:rPr>
        <w:t xml:space="preserve"> appropriate training and are provided with equipment or other </w:t>
      </w:r>
      <w:r w:rsidR="00E417E6" w:rsidRPr="00AD2204">
        <w:rPr>
          <w:rFonts w:ascii="Calibri" w:hAnsi="Calibri" w:cs="Calibri"/>
        </w:rPr>
        <w:t xml:space="preserve">resources </w:t>
      </w:r>
      <w:proofErr w:type="gramStart"/>
      <w:r w:rsidR="00E417E6" w:rsidRPr="00AD2204">
        <w:rPr>
          <w:rFonts w:ascii="Calibri" w:hAnsi="Calibri" w:cs="Calibri"/>
        </w:rPr>
        <w:t>in order to</w:t>
      </w:r>
      <w:proofErr w:type="gramEnd"/>
      <w:r w:rsidR="00E417E6" w:rsidRPr="00AD2204">
        <w:rPr>
          <w:rFonts w:ascii="Calibri" w:hAnsi="Calibri" w:cs="Calibri"/>
        </w:rPr>
        <w:t xml:space="preserve"> ensure that they can fulfil such duties.</w:t>
      </w:r>
    </w:p>
    <w:p w14:paraId="5167658A" w14:textId="77777777" w:rsidR="00E417E6" w:rsidRPr="00AD2204" w:rsidRDefault="00E417E6"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There is co-operation with, and provision of necessary facilities for, trade union health and safety representatives.</w:t>
      </w:r>
    </w:p>
    <w:p w14:paraId="06AF2FD6" w14:textId="77777777" w:rsidR="00E417E6" w:rsidRPr="00AD2204" w:rsidRDefault="00E417E6" w:rsidP="00E61495">
      <w:pPr>
        <w:pStyle w:val="ListParagraph"/>
        <w:numPr>
          <w:ilvl w:val="0"/>
          <w:numId w:val="20"/>
        </w:numPr>
        <w:spacing w:after="0" w:line="240" w:lineRule="auto"/>
        <w:ind w:left="1560" w:hanging="426"/>
        <w:jc w:val="both"/>
        <w:rPr>
          <w:rFonts w:ascii="Calibri" w:hAnsi="Calibri" w:cs="Calibri"/>
        </w:rPr>
      </w:pPr>
      <w:r w:rsidRPr="00AD2204">
        <w:rPr>
          <w:rFonts w:ascii="Calibri" w:hAnsi="Calibri" w:cs="Calibri"/>
        </w:rPr>
        <w:t>Appropriate tasks are delegated to the School’s Premises Manager and other premises staff.</w:t>
      </w:r>
    </w:p>
    <w:p w14:paraId="09CAC9E9" w14:textId="77777777" w:rsidR="00E417E6" w:rsidRPr="00AD2204" w:rsidRDefault="00E417E6" w:rsidP="00E61495">
      <w:pPr>
        <w:spacing w:after="0" w:line="240" w:lineRule="auto"/>
        <w:ind w:left="774"/>
        <w:jc w:val="both"/>
        <w:rPr>
          <w:rFonts w:ascii="Calibri" w:hAnsi="Calibri" w:cs="Calibri"/>
        </w:rPr>
      </w:pPr>
    </w:p>
    <w:p w14:paraId="43B0A6B8" w14:textId="77777777" w:rsidR="008C2F7A" w:rsidRPr="00AD2204" w:rsidRDefault="00E417E6" w:rsidP="008D06BA">
      <w:pPr>
        <w:pStyle w:val="Heading2"/>
      </w:pPr>
      <w:bookmarkStart w:id="36" w:name="_Toc141016885"/>
      <w:r w:rsidRPr="00AD2204">
        <w:t>Responsibilities of Senior Managers</w:t>
      </w:r>
      <w:bookmarkEnd w:id="36"/>
    </w:p>
    <w:p w14:paraId="6AF8A7B9" w14:textId="77777777" w:rsidR="00E417E6" w:rsidRPr="00AD2204" w:rsidRDefault="00475221" w:rsidP="00E61495">
      <w:pPr>
        <w:pStyle w:val="ListParagraph"/>
        <w:numPr>
          <w:ilvl w:val="1"/>
          <w:numId w:val="21"/>
        </w:numPr>
        <w:spacing w:after="0" w:line="240" w:lineRule="auto"/>
        <w:ind w:left="1559" w:hanging="425"/>
        <w:jc w:val="both"/>
        <w:rPr>
          <w:rFonts w:ascii="Calibri" w:hAnsi="Calibri" w:cs="Calibri"/>
        </w:rPr>
      </w:pPr>
      <w:r w:rsidRPr="00AD2204">
        <w:rPr>
          <w:rFonts w:ascii="Calibri" w:hAnsi="Calibri" w:cs="Calibri"/>
        </w:rPr>
        <w:t>Deputy and Assistant Headteachers may be required to undertaken any of the Headteacher’s duties which have been reasonably delegated to them which may include responsibility for health and safety management.</w:t>
      </w:r>
    </w:p>
    <w:p w14:paraId="60475DF7" w14:textId="77777777" w:rsidR="00475221" w:rsidRPr="00AD2204" w:rsidRDefault="00475221" w:rsidP="00E61495">
      <w:pPr>
        <w:pStyle w:val="ListParagraph"/>
        <w:numPr>
          <w:ilvl w:val="1"/>
          <w:numId w:val="21"/>
        </w:numPr>
        <w:spacing w:after="0" w:line="240" w:lineRule="auto"/>
        <w:ind w:left="1559" w:hanging="425"/>
        <w:jc w:val="both"/>
        <w:rPr>
          <w:rFonts w:ascii="Calibri" w:hAnsi="Calibri" w:cs="Calibri"/>
        </w:rPr>
      </w:pPr>
      <w:r w:rsidRPr="00AD2204">
        <w:rPr>
          <w:rFonts w:ascii="Calibri" w:hAnsi="Calibri" w:cs="Calibri"/>
        </w:rPr>
        <w:t>Deputy and Assistant Headteachers may be expected to oversee health and safety matters relating to their curriculum areas.</w:t>
      </w:r>
    </w:p>
    <w:p w14:paraId="2CECAD04" w14:textId="77777777" w:rsidR="00475221" w:rsidRPr="00AD2204" w:rsidRDefault="00475221" w:rsidP="00E61495">
      <w:pPr>
        <w:spacing w:after="0" w:line="240" w:lineRule="auto"/>
        <w:ind w:left="1134"/>
        <w:jc w:val="both"/>
        <w:rPr>
          <w:rFonts w:ascii="Calibri" w:hAnsi="Calibri" w:cs="Calibri"/>
        </w:rPr>
      </w:pPr>
    </w:p>
    <w:p w14:paraId="22745188" w14:textId="77777777" w:rsidR="00712668" w:rsidRDefault="00712668">
      <w:pPr>
        <w:rPr>
          <w:rFonts w:ascii="Calibri" w:eastAsiaTheme="majorEastAsia" w:hAnsi="Calibri" w:cstheme="majorBidi"/>
          <w:b/>
          <w:szCs w:val="26"/>
        </w:rPr>
      </w:pPr>
      <w:bookmarkStart w:id="37" w:name="_Toc141016886"/>
      <w:r>
        <w:br w:type="page"/>
      </w:r>
    </w:p>
    <w:p w14:paraId="0EB63598" w14:textId="21D9252F" w:rsidR="00E417E6" w:rsidRPr="00AD2204" w:rsidRDefault="00475221" w:rsidP="008D06BA">
      <w:pPr>
        <w:pStyle w:val="Heading2"/>
      </w:pPr>
      <w:r w:rsidRPr="00AD2204">
        <w:lastRenderedPageBreak/>
        <w:t>Responsibilities of the Premises Manager</w:t>
      </w:r>
      <w:r w:rsidRPr="00AD2204">
        <w:rPr>
          <w:rStyle w:val="FootnoteReference"/>
          <w:rFonts w:cs="Calibri"/>
          <w:szCs w:val="22"/>
        </w:rPr>
        <w:footnoteReference w:id="1"/>
      </w:r>
      <w:bookmarkEnd w:id="37"/>
    </w:p>
    <w:p w14:paraId="7F32B21A" w14:textId="77777777" w:rsidR="00475221" w:rsidRPr="00AD2204" w:rsidRDefault="00475221" w:rsidP="00E61495">
      <w:pPr>
        <w:spacing w:after="0" w:line="240" w:lineRule="auto"/>
        <w:ind w:left="1134"/>
        <w:jc w:val="both"/>
        <w:rPr>
          <w:rFonts w:ascii="Calibri" w:hAnsi="Calibri" w:cs="Calibri"/>
        </w:rPr>
      </w:pPr>
      <w:r w:rsidRPr="00AD2204">
        <w:rPr>
          <w:rFonts w:ascii="Calibri" w:hAnsi="Calibri" w:cs="Calibri"/>
        </w:rPr>
        <w:t>The Premises Manager will ensure that:</w:t>
      </w:r>
    </w:p>
    <w:p w14:paraId="56E77DE3"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Safe means of access and egress are maintained.</w:t>
      </w:r>
    </w:p>
    <w:p w14:paraId="09D563C8"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The premises are kept clean and that adequate welfare facilities are provided.</w:t>
      </w:r>
    </w:p>
    <w:p w14:paraId="5A619BDD"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Safe working arrangements are in place when contractors are working on the premises.</w:t>
      </w:r>
    </w:p>
    <w:p w14:paraId="6DA54D91"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Adequate security arrangements are maintained.</w:t>
      </w:r>
    </w:p>
    <w:p w14:paraId="799D9D2C"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Adequate fire safety arrangements are implemented.</w:t>
      </w:r>
    </w:p>
    <w:p w14:paraId="2EA39799"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Regular testing and recording of maintenance of electrical equipment, including portable equipment, takes place.</w:t>
      </w:r>
    </w:p>
    <w:p w14:paraId="54FB90BD"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Adequate systems are in place for the management of asbestos and control of legionella.</w:t>
      </w:r>
    </w:p>
    <w:p w14:paraId="51EC796D" w14:textId="77777777" w:rsidR="00475221" w:rsidRPr="00AD2204" w:rsidRDefault="00475221"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All premises-related accidents/incidents are recorded and investigated.</w:t>
      </w:r>
    </w:p>
    <w:p w14:paraId="77FB3179" w14:textId="77777777" w:rsidR="00475221" w:rsidRPr="00AD2204" w:rsidRDefault="00F47BBF"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Regular recorded inspections of the premises take place, with union safety representatives invited to take part.</w:t>
      </w:r>
    </w:p>
    <w:p w14:paraId="7AA5D7DA" w14:textId="77777777" w:rsidR="00F47BBF" w:rsidRPr="00AD2204" w:rsidRDefault="00F47BBF" w:rsidP="00E61495">
      <w:pPr>
        <w:pStyle w:val="ListParagraph"/>
        <w:numPr>
          <w:ilvl w:val="1"/>
          <w:numId w:val="22"/>
        </w:numPr>
        <w:spacing w:after="0" w:line="240" w:lineRule="auto"/>
        <w:ind w:left="1560" w:hanging="426"/>
        <w:jc w:val="both"/>
        <w:rPr>
          <w:rFonts w:ascii="Calibri" w:hAnsi="Calibri" w:cs="Calibri"/>
        </w:rPr>
      </w:pPr>
      <w:r w:rsidRPr="00AD2204">
        <w:rPr>
          <w:rFonts w:ascii="Calibri" w:hAnsi="Calibri" w:cs="Calibri"/>
        </w:rPr>
        <w:t>A copy of the Health and Safety Law poster is displayed in an easily accessible location.</w:t>
      </w:r>
    </w:p>
    <w:p w14:paraId="4756D1C9" w14:textId="77777777" w:rsidR="00F47BBF" w:rsidRPr="00AD2204" w:rsidRDefault="00F47BBF" w:rsidP="00E61495">
      <w:pPr>
        <w:spacing w:after="0" w:line="240" w:lineRule="auto"/>
        <w:ind w:left="1134"/>
        <w:jc w:val="both"/>
        <w:rPr>
          <w:rFonts w:ascii="Calibri" w:hAnsi="Calibri" w:cs="Calibri"/>
        </w:rPr>
      </w:pPr>
    </w:p>
    <w:p w14:paraId="68BAF524" w14:textId="46426110" w:rsidR="00F47BBF" w:rsidRPr="00AD2204" w:rsidRDefault="00F47BBF" w:rsidP="00E61495">
      <w:pPr>
        <w:spacing w:after="0" w:line="240" w:lineRule="auto"/>
        <w:jc w:val="both"/>
        <w:rPr>
          <w:rFonts w:ascii="Calibri" w:hAnsi="Calibri" w:cs="Calibri"/>
        </w:rPr>
      </w:pPr>
    </w:p>
    <w:p w14:paraId="675B6036" w14:textId="77777777" w:rsidR="00475221" w:rsidRPr="00AD2204" w:rsidRDefault="00F47BBF" w:rsidP="008D06BA">
      <w:pPr>
        <w:pStyle w:val="Heading2"/>
      </w:pPr>
      <w:bookmarkStart w:id="38" w:name="_Toc141016887"/>
      <w:r w:rsidRPr="00AD2204">
        <w:t>Responsibilities of all Employees</w:t>
      </w:r>
      <w:bookmarkEnd w:id="38"/>
      <w:r w:rsidRPr="00AD2204">
        <w:t xml:space="preserve"> </w:t>
      </w:r>
    </w:p>
    <w:p w14:paraId="3786D44E" w14:textId="77777777" w:rsidR="00F47BBF" w:rsidRPr="00AD2204" w:rsidRDefault="00F47BBF" w:rsidP="00E61495">
      <w:pPr>
        <w:spacing w:after="0" w:line="240" w:lineRule="auto"/>
        <w:ind w:left="1134"/>
        <w:jc w:val="both"/>
        <w:rPr>
          <w:rFonts w:ascii="Calibri" w:hAnsi="Calibri" w:cs="Calibri"/>
        </w:rPr>
      </w:pPr>
      <w:r w:rsidRPr="00AD2204">
        <w:rPr>
          <w:rFonts w:ascii="Calibri" w:hAnsi="Calibri" w:cs="Calibri"/>
        </w:rPr>
        <w:t>Implementation of the policy is a management responsibility by the co-operation of all employees is essential.</w:t>
      </w:r>
    </w:p>
    <w:p w14:paraId="4A8B8243" w14:textId="77777777" w:rsidR="00F47BBF" w:rsidRPr="00AD2204" w:rsidRDefault="00F47BBF" w:rsidP="00E61495">
      <w:pPr>
        <w:spacing w:after="0" w:line="240" w:lineRule="auto"/>
        <w:ind w:left="1134"/>
        <w:jc w:val="both"/>
        <w:rPr>
          <w:rFonts w:ascii="Calibri" w:hAnsi="Calibri" w:cs="Calibri"/>
        </w:rPr>
      </w:pPr>
    </w:p>
    <w:p w14:paraId="65111A95" w14:textId="77777777" w:rsidR="00F47BBF" w:rsidRPr="00AD2204" w:rsidRDefault="00F47BBF" w:rsidP="00E61495">
      <w:pPr>
        <w:spacing w:after="0" w:line="240" w:lineRule="auto"/>
        <w:ind w:left="1134"/>
        <w:jc w:val="both"/>
        <w:rPr>
          <w:rFonts w:ascii="Calibri" w:hAnsi="Calibri" w:cs="Calibri"/>
        </w:rPr>
      </w:pPr>
      <w:r w:rsidRPr="00AD2204">
        <w:rPr>
          <w:rFonts w:ascii="Calibri" w:hAnsi="Calibri" w:cs="Calibri"/>
        </w:rPr>
        <w:t>All staff employed by the school will act responsibly to ensure that:</w:t>
      </w:r>
    </w:p>
    <w:p w14:paraId="5C35A297" w14:textId="77777777" w:rsidR="00F47BBF" w:rsidRPr="00AD2204" w:rsidRDefault="00F47BBF" w:rsidP="00E61495">
      <w:pPr>
        <w:pStyle w:val="ListParagraph"/>
        <w:numPr>
          <w:ilvl w:val="1"/>
          <w:numId w:val="23"/>
        </w:numPr>
        <w:spacing w:after="0" w:line="240" w:lineRule="auto"/>
        <w:ind w:left="1560" w:hanging="426"/>
        <w:jc w:val="both"/>
        <w:rPr>
          <w:rFonts w:ascii="Calibri" w:hAnsi="Calibri" w:cs="Calibri"/>
        </w:rPr>
      </w:pPr>
      <w:r w:rsidRPr="00AD2204">
        <w:rPr>
          <w:rFonts w:ascii="Calibri" w:hAnsi="Calibri" w:cs="Calibri"/>
        </w:rPr>
        <w:t>They are familiar with, and comply with, the Health and Safety Policy.</w:t>
      </w:r>
    </w:p>
    <w:p w14:paraId="10AB5A3E" w14:textId="77777777" w:rsidR="00F47BBF" w:rsidRPr="00AD2204" w:rsidRDefault="00F47BBF" w:rsidP="00E61495">
      <w:pPr>
        <w:pStyle w:val="ListParagraph"/>
        <w:numPr>
          <w:ilvl w:val="1"/>
          <w:numId w:val="23"/>
        </w:numPr>
        <w:spacing w:after="0" w:line="240" w:lineRule="auto"/>
        <w:ind w:left="1560" w:hanging="426"/>
        <w:jc w:val="both"/>
        <w:rPr>
          <w:rFonts w:ascii="Calibri" w:hAnsi="Calibri" w:cs="Calibri"/>
        </w:rPr>
      </w:pPr>
      <w:r w:rsidRPr="00AD2204">
        <w:rPr>
          <w:rFonts w:ascii="Calibri" w:hAnsi="Calibri" w:cs="Calibri"/>
        </w:rPr>
        <w:t>They take reasonable care for their health and safety at work and that of other persons who might be affected by their acts or omissions both at work and during off-site activities.</w:t>
      </w:r>
    </w:p>
    <w:p w14:paraId="18B1B8C5" w14:textId="77777777" w:rsidR="00F47BBF" w:rsidRPr="00AD2204" w:rsidRDefault="00F47BBF" w:rsidP="00E61495">
      <w:pPr>
        <w:pStyle w:val="ListParagraph"/>
        <w:numPr>
          <w:ilvl w:val="1"/>
          <w:numId w:val="23"/>
        </w:numPr>
        <w:spacing w:after="0" w:line="240" w:lineRule="auto"/>
        <w:ind w:left="1560" w:hanging="426"/>
        <w:jc w:val="both"/>
        <w:rPr>
          <w:rFonts w:ascii="Calibri" w:hAnsi="Calibri" w:cs="Calibri"/>
        </w:rPr>
      </w:pPr>
      <w:r w:rsidRPr="00AD2204">
        <w:rPr>
          <w:rFonts w:ascii="Calibri" w:hAnsi="Calibri" w:cs="Calibri"/>
        </w:rPr>
        <w:t xml:space="preserve">They </w:t>
      </w:r>
      <w:proofErr w:type="gramStart"/>
      <w:r w:rsidRPr="00AD2204">
        <w:rPr>
          <w:rFonts w:ascii="Calibri" w:hAnsi="Calibri" w:cs="Calibri"/>
        </w:rPr>
        <w:t>report immediately,</w:t>
      </w:r>
      <w:proofErr w:type="gramEnd"/>
      <w:r w:rsidRPr="00AD2204">
        <w:rPr>
          <w:rFonts w:ascii="Calibri" w:hAnsi="Calibri" w:cs="Calibri"/>
        </w:rPr>
        <w:t xml:space="preserve"> to the Headteacher or to their line manager, any serious or immediate danger of which they become aware.</w:t>
      </w:r>
    </w:p>
    <w:p w14:paraId="750A128A" w14:textId="55F44354" w:rsidR="00F47BBF" w:rsidRPr="00AD2204" w:rsidRDefault="00F47BBF" w:rsidP="00E61495">
      <w:pPr>
        <w:pStyle w:val="ListParagraph"/>
        <w:numPr>
          <w:ilvl w:val="1"/>
          <w:numId w:val="23"/>
        </w:numPr>
        <w:spacing w:after="0" w:line="240" w:lineRule="auto"/>
        <w:ind w:left="1560" w:hanging="426"/>
        <w:jc w:val="both"/>
        <w:rPr>
          <w:rFonts w:ascii="Calibri" w:hAnsi="Calibri" w:cs="Calibri"/>
        </w:rPr>
      </w:pPr>
      <w:r w:rsidRPr="00AD2204">
        <w:rPr>
          <w:rFonts w:ascii="Calibri" w:hAnsi="Calibri" w:cs="Calibri"/>
        </w:rPr>
        <w:t xml:space="preserve">They report immediately, or as soon as practicable, any defects noted that plant, equipment, </w:t>
      </w:r>
      <w:r w:rsidR="003419E7" w:rsidRPr="00AD2204">
        <w:rPr>
          <w:rFonts w:ascii="Calibri" w:hAnsi="Calibri" w:cs="Calibri"/>
        </w:rPr>
        <w:t>machinery,</w:t>
      </w:r>
      <w:r w:rsidRPr="00AD2204">
        <w:rPr>
          <w:rFonts w:ascii="Calibri" w:hAnsi="Calibri" w:cs="Calibri"/>
        </w:rPr>
        <w:t xml:space="preserve"> or the workplace generally to the Headteacher or to their line manager.</w:t>
      </w:r>
    </w:p>
    <w:p w14:paraId="1E762215" w14:textId="77777777" w:rsidR="00F47BBF" w:rsidRPr="00AD2204" w:rsidRDefault="00F47BBF" w:rsidP="00E61495">
      <w:pPr>
        <w:pStyle w:val="ListParagraph"/>
        <w:numPr>
          <w:ilvl w:val="1"/>
          <w:numId w:val="23"/>
        </w:numPr>
        <w:spacing w:after="0" w:line="240" w:lineRule="auto"/>
        <w:ind w:left="1560" w:hanging="426"/>
        <w:jc w:val="both"/>
        <w:rPr>
          <w:rFonts w:ascii="Calibri" w:hAnsi="Calibri" w:cs="Calibri"/>
        </w:rPr>
      </w:pPr>
      <w:r w:rsidRPr="00AD2204">
        <w:rPr>
          <w:rFonts w:ascii="Calibri" w:hAnsi="Calibri" w:cs="Calibri"/>
        </w:rPr>
        <w:t>There is no misuse of anything that has been provided for health and safety purposes.</w:t>
      </w:r>
    </w:p>
    <w:p w14:paraId="3506537A" w14:textId="77777777" w:rsidR="00F47BBF" w:rsidRPr="00AD2204" w:rsidRDefault="00F47BBF" w:rsidP="00E61495">
      <w:pPr>
        <w:pStyle w:val="ListParagraph"/>
        <w:numPr>
          <w:ilvl w:val="1"/>
          <w:numId w:val="23"/>
        </w:numPr>
        <w:spacing w:after="0" w:line="240" w:lineRule="auto"/>
        <w:ind w:left="1560" w:hanging="426"/>
        <w:jc w:val="both"/>
        <w:rPr>
          <w:rFonts w:ascii="Calibri" w:hAnsi="Calibri" w:cs="Calibri"/>
        </w:rPr>
      </w:pPr>
      <w:r w:rsidRPr="00AD2204">
        <w:rPr>
          <w:rFonts w:ascii="Calibri" w:hAnsi="Calibri" w:cs="Calibri"/>
        </w:rPr>
        <w:t>They use the correct equipment and tools for the job and any protective equipment that may be supplied.</w:t>
      </w:r>
    </w:p>
    <w:p w14:paraId="4EBD2C9C" w14:textId="77777777" w:rsidR="00F47BBF" w:rsidRPr="00AD2204" w:rsidRDefault="00F47BBF" w:rsidP="00E61495">
      <w:pPr>
        <w:spacing w:after="0" w:line="240" w:lineRule="auto"/>
        <w:ind w:left="1134"/>
        <w:jc w:val="both"/>
        <w:rPr>
          <w:rFonts w:ascii="Calibri" w:hAnsi="Calibri" w:cs="Calibri"/>
        </w:rPr>
      </w:pPr>
    </w:p>
    <w:p w14:paraId="4A654CD7" w14:textId="77777777" w:rsidR="00F47BBF" w:rsidRPr="00AD2204" w:rsidRDefault="00F47BBF" w:rsidP="008D06BA">
      <w:pPr>
        <w:pStyle w:val="Heading2"/>
      </w:pPr>
      <w:bookmarkStart w:id="39" w:name="_Toc141016888"/>
      <w:r w:rsidRPr="00AD2204">
        <w:t>Responsibilities of all Students</w:t>
      </w:r>
      <w:bookmarkEnd w:id="39"/>
    </w:p>
    <w:p w14:paraId="2B41AAB9" w14:textId="77777777" w:rsidR="00DF61E6" w:rsidRPr="00AD2204" w:rsidRDefault="00F47BBF" w:rsidP="00E61495">
      <w:pPr>
        <w:pStyle w:val="ListParagraph"/>
        <w:spacing w:after="0" w:line="240" w:lineRule="auto"/>
        <w:ind w:left="1134" w:firstLine="0"/>
        <w:jc w:val="both"/>
        <w:rPr>
          <w:rFonts w:ascii="Calibri" w:hAnsi="Calibri" w:cs="Calibri"/>
        </w:rPr>
      </w:pPr>
      <w:r w:rsidRPr="00AD2204">
        <w:rPr>
          <w:rFonts w:ascii="Calibri" w:hAnsi="Calibri" w:cs="Calibri"/>
        </w:rPr>
        <w:t>All students will be encouraged to follow safe working practices and observe safety rules.</w:t>
      </w:r>
    </w:p>
    <w:p w14:paraId="113F5426" w14:textId="77777777" w:rsidR="00F47BBF" w:rsidRPr="00AD2204" w:rsidRDefault="00F47BBF" w:rsidP="00E61495">
      <w:pPr>
        <w:pStyle w:val="ListParagraph"/>
        <w:spacing w:after="0" w:line="240" w:lineRule="auto"/>
        <w:ind w:left="1134" w:firstLine="0"/>
        <w:jc w:val="both"/>
        <w:rPr>
          <w:rFonts w:ascii="Calibri" w:hAnsi="Calibri" w:cs="Calibri"/>
        </w:rPr>
      </w:pPr>
    </w:p>
    <w:p w14:paraId="458C0095" w14:textId="77777777" w:rsidR="00F47BBF" w:rsidRPr="00AD2204" w:rsidRDefault="00F47BBF" w:rsidP="00E61495">
      <w:pPr>
        <w:pStyle w:val="ListParagraph"/>
        <w:spacing w:after="0" w:line="240" w:lineRule="auto"/>
        <w:ind w:left="1134" w:firstLine="0"/>
        <w:jc w:val="both"/>
        <w:rPr>
          <w:rFonts w:ascii="Calibri" w:hAnsi="Calibri" w:cs="Calibri"/>
        </w:rPr>
      </w:pPr>
      <w:r w:rsidRPr="00AD2204">
        <w:rPr>
          <w:rFonts w:ascii="Calibri" w:hAnsi="Calibri" w:cs="Calibri"/>
        </w:rPr>
        <w:t>All students will:</w:t>
      </w:r>
    </w:p>
    <w:p w14:paraId="26FF389C" w14:textId="77777777" w:rsidR="00F47BBF" w:rsidRPr="00AD2204" w:rsidRDefault="00F47BBF" w:rsidP="00E61495">
      <w:pPr>
        <w:pStyle w:val="ListParagraph"/>
        <w:spacing w:after="0" w:line="240" w:lineRule="auto"/>
        <w:ind w:left="1134" w:firstLine="0"/>
        <w:jc w:val="both"/>
        <w:rPr>
          <w:rFonts w:ascii="Calibri" w:hAnsi="Calibri" w:cs="Calibri"/>
        </w:rPr>
      </w:pPr>
    </w:p>
    <w:p w14:paraId="282B8267" w14:textId="77777777" w:rsidR="00F47BBF" w:rsidRPr="00AD2204" w:rsidRDefault="00F47BBF" w:rsidP="00E61495">
      <w:pPr>
        <w:pStyle w:val="ListParagraph"/>
        <w:numPr>
          <w:ilvl w:val="0"/>
          <w:numId w:val="24"/>
        </w:numPr>
        <w:spacing w:after="0" w:line="240" w:lineRule="auto"/>
        <w:ind w:left="1560" w:hanging="426"/>
        <w:jc w:val="both"/>
        <w:rPr>
          <w:rFonts w:ascii="Calibri" w:hAnsi="Calibri" w:cs="Calibri"/>
        </w:rPr>
      </w:pPr>
      <w:r w:rsidRPr="00AD2204">
        <w:rPr>
          <w:rFonts w:ascii="Calibri" w:hAnsi="Calibri" w:cs="Calibri"/>
        </w:rPr>
        <w:t>Follow all instructions issued by any member of staff in case of emergency.</w:t>
      </w:r>
    </w:p>
    <w:p w14:paraId="28367912" w14:textId="77777777" w:rsidR="00F47BBF" w:rsidRPr="00AD2204" w:rsidRDefault="00F47BBF" w:rsidP="00E61495">
      <w:pPr>
        <w:pStyle w:val="ListParagraph"/>
        <w:numPr>
          <w:ilvl w:val="0"/>
          <w:numId w:val="24"/>
        </w:numPr>
        <w:spacing w:after="0" w:line="240" w:lineRule="auto"/>
        <w:ind w:left="1560" w:hanging="426"/>
        <w:jc w:val="both"/>
        <w:rPr>
          <w:rFonts w:ascii="Calibri" w:hAnsi="Calibri" w:cs="Calibri"/>
        </w:rPr>
      </w:pPr>
      <w:r w:rsidRPr="00AD2204">
        <w:rPr>
          <w:rFonts w:ascii="Calibri" w:hAnsi="Calibri" w:cs="Calibri"/>
        </w:rPr>
        <w:t>Ensure that they do not recklessly or intentionally interfere with safety equipment, for example, fire extinguishers and fire alarms.</w:t>
      </w:r>
    </w:p>
    <w:p w14:paraId="4CCF5E3C" w14:textId="77777777" w:rsidR="00F47BBF" w:rsidRPr="00AD2204" w:rsidRDefault="00F47BBF" w:rsidP="00E61495">
      <w:pPr>
        <w:pStyle w:val="ListParagraph"/>
        <w:numPr>
          <w:ilvl w:val="0"/>
          <w:numId w:val="24"/>
        </w:numPr>
        <w:spacing w:after="0" w:line="240" w:lineRule="auto"/>
        <w:ind w:left="1560" w:hanging="426"/>
        <w:jc w:val="both"/>
        <w:rPr>
          <w:rFonts w:ascii="Calibri" w:hAnsi="Calibri" w:cs="Calibri"/>
        </w:rPr>
      </w:pPr>
      <w:r w:rsidRPr="00AD2204">
        <w:rPr>
          <w:rFonts w:ascii="Calibri" w:hAnsi="Calibri" w:cs="Calibri"/>
        </w:rPr>
        <w:t>Inform a member of staff of any situation which may affect their safety or that of other students or staff.</w:t>
      </w:r>
    </w:p>
    <w:p w14:paraId="4A5F1490" w14:textId="77777777" w:rsidR="00F47BBF" w:rsidRPr="00AD2204" w:rsidRDefault="00F47BBF" w:rsidP="00E61495">
      <w:pPr>
        <w:spacing w:after="0" w:line="240" w:lineRule="auto"/>
        <w:ind w:left="774"/>
        <w:jc w:val="both"/>
        <w:rPr>
          <w:rFonts w:ascii="Calibri" w:hAnsi="Calibri" w:cs="Calibri"/>
        </w:rPr>
      </w:pPr>
    </w:p>
    <w:p w14:paraId="3F1890FF" w14:textId="77777777" w:rsidR="00712668" w:rsidRDefault="00712668">
      <w:pPr>
        <w:rPr>
          <w:rFonts w:ascii="Calibri" w:hAnsi="Calibri"/>
          <w:b/>
          <w:bCs/>
          <w:sz w:val="28"/>
          <w:szCs w:val="24"/>
        </w:rPr>
      </w:pPr>
      <w:bookmarkStart w:id="40" w:name="_Toc141016889"/>
      <w:r>
        <w:br w:type="page"/>
      </w:r>
    </w:p>
    <w:p w14:paraId="3CA4C050" w14:textId="63689B3E" w:rsidR="00F47BBF" w:rsidRPr="00AD2204" w:rsidRDefault="00F47BBF" w:rsidP="008D06BA">
      <w:pPr>
        <w:pStyle w:val="Heading1"/>
      </w:pPr>
      <w:r w:rsidRPr="00AD2204">
        <w:lastRenderedPageBreak/>
        <w:t>Arrangements</w:t>
      </w:r>
      <w:bookmarkEnd w:id="40"/>
      <w:r w:rsidRPr="00AD2204">
        <w:t xml:space="preserve"> </w:t>
      </w:r>
    </w:p>
    <w:p w14:paraId="17729B66" w14:textId="77777777" w:rsidR="00F47BBF" w:rsidRPr="00AD2204" w:rsidRDefault="00F47BBF" w:rsidP="008D06BA">
      <w:pPr>
        <w:pStyle w:val="Heading2"/>
      </w:pPr>
      <w:bookmarkStart w:id="41" w:name="_Toc141016890"/>
      <w:r w:rsidRPr="00AD2204">
        <w:t>Health and Safety Representatives</w:t>
      </w:r>
      <w:bookmarkEnd w:id="41"/>
    </w:p>
    <w:p w14:paraId="22C065D5" w14:textId="5534F243" w:rsidR="00725F43" w:rsidRPr="00AD2204" w:rsidRDefault="00725F43" w:rsidP="00E61495">
      <w:pPr>
        <w:spacing w:after="0" w:line="240" w:lineRule="auto"/>
        <w:ind w:left="1134"/>
        <w:jc w:val="both"/>
        <w:rPr>
          <w:rFonts w:ascii="Calibri" w:hAnsi="Calibri" w:cs="Calibri"/>
        </w:rPr>
      </w:pPr>
      <w:r w:rsidRPr="00AD2204">
        <w:rPr>
          <w:rFonts w:ascii="Calibri" w:hAnsi="Calibri" w:cs="Calibri"/>
        </w:rPr>
        <w:t xml:space="preserve">Under the Safety Representatives and Safety Committees Regulations 1977, a recognised independent trade union has the right to appoint safety representatives.  Recognised trade unions will inform the school in writing when a health and safety representative on has been appointed and, where this is the case, the school will consult with that representative on health and safety matters.  Trade union health and safety representatives are entitled to raise any issue of health and safety as it affects employees.  Our School will consult in good time with health and safety representatives on any measures which may affect the employees represented by the health and safety representative.  The </w:t>
      </w:r>
      <w:proofErr w:type="gramStart"/>
      <w:r w:rsidRPr="00AD2204">
        <w:rPr>
          <w:rFonts w:ascii="Calibri" w:hAnsi="Calibri" w:cs="Calibri"/>
        </w:rPr>
        <w:t>School</w:t>
      </w:r>
      <w:proofErr w:type="gramEnd"/>
      <w:r w:rsidRPr="00AD2204">
        <w:rPr>
          <w:rFonts w:ascii="Calibri" w:hAnsi="Calibri" w:cs="Calibri"/>
        </w:rPr>
        <w:t xml:space="preserve"> will ensure that paid time off is provided for the inspections that the health and safety representative is entitled to undertake as well as for training necessary to enable the health and safety representative to carry out their functions effectively.</w:t>
      </w:r>
    </w:p>
    <w:p w14:paraId="4A0F64AF" w14:textId="77777777" w:rsidR="00725F43" w:rsidRPr="00AD2204" w:rsidRDefault="00725F43" w:rsidP="00E61495">
      <w:pPr>
        <w:spacing w:after="0" w:line="240" w:lineRule="auto"/>
        <w:ind w:left="1134"/>
        <w:jc w:val="both"/>
        <w:rPr>
          <w:rFonts w:ascii="Calibri" w:hAnsi="Calibri" w:cs="Calibri"/>
        </w:rPr>
      </w:pPr>
    </w:p>
    <w:p w14:paraId="4B967247" w14:textId="77777777" w:rsidR="00725F43" w:rsidRPr="00AD2204" w:rsidRDefault="00725F43" w:rsidP="00E61495">
      <w:pPr>
        <w:spacing w:after="0" w:line="240" w:lineRule="auto"/>
        <w:ind w:left="1134"/>
        <w:jc w:val="both"/>
        <w:rPr>
          <w:rFonts w:ascii="Calibri" w:hAnsi="Calibri" w:cs="Calibri"/>
        </w:rPr>
      </w:pPr>
      <w:r w:rsidRPr="00AD2204">
        <w:rPr>
          <w:rFonts w:ascii="Calibri" w:hAnsi="Calibri" w:cs="Calibri"/>
        </w:rPr>
        <w:t>The members of staff who are health and safety representatives for the recognized trade unions are:</w:t>
      </w:r>
    </w:p>
    <w:p w14:paraId="65AAEC6D" w14:textId="77777777" w:rsidR="00725F43" w:rsidRPr="00AD2204" w:rsidRDefault="00725F43" w:rsidP="00E61495">
      <w:pPr>
        <w:spacing w:after="0" w:line="240" w:lineRule="auto"/>
        <w:ind w:left="1134"/>
        <w:jc w:val="both"/>
        <w:rPr>
          <w:rFonts w:ascii="Calibri" w:hAnsi="Calibri" w:cs="Calibri"/>
        </w:rPr>
      </w:pPr>
    </w:p>
    <w:tbl>
      <w:tblPr>
        <w:tblStyle w:val="TableGrid"/>
        <w:tblW w:w="0" w:type="auto"/>
        <w:tblInd w:w="1134" w:type="dxa"/>
        <w:tblLook w:val="04A0" w:firstRow="1" w:lastRow="0" w:firstColumn="1" w:lastColumn="0" w:noHBand="0" w:noVBand="1"/>
      </w:tblPr>
      <w:tblGrid>
        <w:gridCol w:w="2972"/>
        <w:gridCol w:w="6237"/>
      </w:tblGrid>
      <w:tr w:rsidR="00DB5E44" w:rsidRPr="008D06BA" w14:paraId="2D145EBE" w14:textId="77777777" w:rsidTr="008D06BA">
        <w:tc>
          <w:tcPr>
            <w:tcW w:w="2972" w:type="dxa"/>
          </w:tcPr>
          <w:p w14:paraId="693CFB3F" w14:textId="77777777" w:rsidR="00725F43" w:rsidRPr="008D06BA" w:rsidRDefault="00725F43" w:rsidP="00E61495">
            <w:pPr>
              <w:jc w:val="both"/>
              <w:rPr>
                <w:rFonts w:ascii="Calibri" w:hAnsi="Calibri" w:cs="Calibri"/>
                <w:b/>
                <w:bCs/>
              </w:rPr>
            </w:pPr>
            <w:r w:rsidRPr="008D06BA">
              <w:rPr>
                <w:rFonts w:ascii="Calibri" w:hAnsi="Calibri" w:cs="Calibri"/>
                <w:b/>
                <w:bCs/>
              </w:rPr>
              <w:t>Trade Union</w:t>
            </w:r>
          </w:p>
        </w:tc>
        <w:tc>
          <w:tcPr>
            <w:tcW w:w="6237" w:type="dxa"/>
          </w:tcPr>
          <w:p w14:paraId="637F7E12" w14:textId="77777777" w:rsidR="00725F43" w:rsidRPr="008D06BA" w:rsidRDefault="00725F43" w:rsidP="00E61495">
            <w:pPr>
              <w:jc w:val="both"/>
              <w:rPr>
                <w:rFonts w:ascii="Calibri" w:hAnsi="Calibri" w:cs="Calibri"/>
                <w:b/>
                <w:bCs/>
              </w:rPr>
            </w:pPr>
            <w:r w:rsidRPr="008D06BA">
              <w:rPr>
                <w:rFonts w:ascii="Calibri" w:hAnsi="Calibri" w:cs="Calibri"/>
                <w:b/>
                <w:bCs/>
              </w:rPr>
              <w:t>Name of Health and Safety Representative</w:t>
            </w:r>
          </w:p>
        </w:tc>
      </w:tr>
      <w:tr w:rsidR="00725F43" w:rsidRPr="00AD2204" w14:paraId="503BD084" w14:textId="77777777" w:rsidTr="008D06BA">
        <w:trPr>
          <w:trHeight w:val="1247"/>
        </w:trPr>
        <w:tc>
          <w:tcPr>
            <w:tcW w:w="2972" w:type="dxa"/>
            <w:vAlign w:val="center"/>
          </w:tcPr>
          <w:p w14:paraId="2A1150F4" w14:textId="502E1231" w:rsidR="00725F43" w:rsidRPr="00AD2204" w:rsidRDefault="00725F43" w:rsidP="008D06BA">
            <w:pPr>
              <w:rPr>
                <w:rFonts w:ascii="Calibri" w:hAnsi="Calibri" w:cs="Calibri"/>
              </w:rPr>
            </w:pPr>
            <w:r w:rsidRPr="00AD2204">
              <w:rPr>
                <w:rFonts w:ascii="Calibri" w:hAnsi="Calibri" w:cs="Calibri"/>
                <w:i/>
                <w:highlight w:val="yellow"/>
              </w:rPr>
              <w:t>(insert details)</w:t>
            </w:r>
          </w:p>
        </w:tc>
        <w:tc>
          <w:tcPr>
            <w:tcW w:w="6237" w:type="dxa"/>
            <w:vAlign w:val="center"/>
          </w:tcPr>
          <w:p w14:paraId="755B7246" w14:textId="77777777" w:rsidR="00725F43" w:rsidRPr="00AD2204" w:rsidRDefault="00725F43" w:rsidP="008D06BA">
            <w:pPr>
              <w:rPr>
                <w:rFonts w:ascii="Calibri" w:hAnsi="Calibri" w:cs="Calibri"/>
              </w:rPr>
            </w:pPr>
          </w:p>
        </w:tc>
      </w:tr>
    </w:tbl>
    <w:p w14:paraId="21BB3B89" w14:textId="77777777" w:rsidR="00725F43" w:rsidRPr="00AD2204" w:rsidRDefault="00725F43" w:rsidP="00E61495">
      <w:pPr>
        <w:spacing w:after="0" w:line="240" w:lineRule="auto"/>
        <w:ind w:left="1134"/>
        <w:jc w:val="both"/>
        <w:rPr>
          <w:rFonts w:ascii="Calibri" w:hAnsi="Calibri" w:cs="Calibri"/>
        </w:rPr>
      </w:pPr>
    </w:p>
    <w:p w14:paraId="26E7B99C" w14:textId="77777777" w:rsidR="00F47BBF" w:rsidRPr="00AD2204" w:rsidRDefault="00725F43" w:rsidP="008D06BA">
      <w:pPr>
        <w:pStyle w:val="Heading2"/>
      </w:pPr>
      <w:bookmarkStart w:id="42" w:name="_Toc141016891"/>
      <w:r w:rsidRPr="00AD2204">
        <w:t>Health and Safety Committee</w:t>
      </w:r>
      <w:bookmarkEnd w:id="42"/>
    </w:p>
    <w:p w14:paraId="22C84A0D" w14:textId="77777777" w:rsidR="00725F43" w:rsidRPr="00AD2204" w:rsidRDefault="00725F43" w:rsidP="00E61495">
      <w:pPr>
        <w:spacing w:after="0" w:line="240" w:lineRule="auto"/>
        <w:ind w:left="1134"/>
        <w:jc w:val="both"/>
        <w:rPr>
          <w:rFonts w:ascii="Calibri" w:hAnsi="Calibri" w:cs="Calibri"/>
        </w:rPr>
      </w:pPr>
      <w:r w:rsidRPr="00AD2204">
        <w:rPr>
          <w:rFonts w:ascii="Calibri" w:hAnsi="Calibri" w:cs="Calibri"/>
        </w:rPr>
        <w:t xml:space="preserve">The </w:t>
      </w:r>
      <w:proofErr w:type="gramStart"/>
      <w:r w:rsidRPr="00AD2204">
        <w:rPr>
          <w:rFonts w:ascii="Calibri" w:hAnsi="Calibri" w:cs="Calibri"/>
        </w:rPr>
        <w:t>School</w:t>
      </w:r>
      <w:proofErr w:type="gramEnd"/>
      <w:r w:rsidRPr="00AD2204">
        <w:rPr>
          <w:rFonts w:ascii="Calibri" w:hAnsi="Calibri" w:cs="Calibri"/>
        </w:rPr>
        <w:t xml:space="preserve"> may establish a safety committee to enable management and trade union representatives to work together to ensure not only compliance with the law but also the development of a positive health and safety culture within the workplace.  The </w:t>
      </w:r>
      <w:proofErr w:type="gramStart"/>
      <w:r w:rsidRPr="00AD2204">
        <w:rPr>
          <w:rFonts w:ascii="Calibri" w:hAnsi="Calibri" w:cs="Calibri"/>
        </w:rPr>
        <w:t>School</w:t>
      </w:r>
      <w:proofErr w:type="gramEnd"/>
      <w:r w:rsidRPr="00AD2204">
        <w:rPr>
          <w:rFonts w:ascii="Calibri" w:hAnsi="Calibri" w:cs="Calibri"/>
        </w:rPr>
        <w:t xml:space="preserve"> recognises that when employees are actively engaged in health and safety, workplaces have lower accident rates.</w:t>
      </w:r>
    </w:p>
    <w:p w14:paraId="78CD86EC" w14:textId="77777777" w:rsidR="00725F43" w:rsidRPr="00AD2204" w:rsidRDefault="00725F43" w:rsidP="00E61495">
      <w:pPr>
        <w:spacing w:after="0" w:line="240" w:lineRule="auto"/>
        <w:ind w:left="1134"/>
        <w:jc w:val="both"/>
        <w:rPr>
          <w:rFonts w:ascii="Calibri" w:hAnsi="Calibri" w:cs="Calibri"/>
        </w:rPr>
      </w:pPr>
    </w:p>
    <w:p w14:paraId="7FBE0065" w14:textId="77777777" w:rsidR="00725F43" w:rsidRPr="00AD2204" w:rsidRDefault="00725F43" w:rsidP="008D06BA">
      <w:pPr>
        <w:pStyle w:val="Heading2"/>
      </w:pPr>
      <w:bookmarkStart w:id="43" w:name="_Toc141016892"/>
      <w:r w:rsidRPr="00AD2204">
        <w:t>Health and Safety Policies and Procedures</w:t>
      </w:r>
      <w:bookmarkEnd w:id="43"/>
    </w:p>
    <w:p w14:paraId="37221BDA" w14:textId="77777777" w:rsidR="00725F43" w:rsidRPr="00AD2204" w:rsidRDefault="00725F43" w:rsidP="00E61495">
      <w:pPr>
        <w:spacing w:after="0" w:line="240" w:lineRule="auto"/>
        <w:ind w:left="1134"/>
        <w:jc w:val="both"/>
        <w:rPr>
          <w:rFonts w:ascii="Calibri" w:hAnsi="Calibri" w:cs="Calibri"/>
        </w:rPr>
      </w:pPr>
      <w:r w:rsidRPr="00AD2204">
        <w:rPr>
          <w:rFonts w:ascii="Calibri" w:hAnsi="Calibri" w:cs="Calibri"/>
        </w:rPr>
        <w:t xml:space="preserve">The </w:t>
      </w:r>
      <w:proofErr w:type="gramStart"/>
      <w:r w:rsidRPr="00AD2204">
        <w:rPr>
          <w:rFonts w:ascii="Calibri" w:hAnsi="Calibri" w:cs="Calibri"/>
        </w:rPr>
        <w:t>School</w:t>
      </w:r>
      <w:proofErr w:type="gramEnd"/>
      <w:r w:rsidRPr="00AD2204">
        <w:rPr>
          <w:rFonts w:ascii="Calibri" w:hAnsi="Calibri" w:cs="Calibri"/>
        </w:rPr>
        <w:t xml:space="preserve"> will adopt the School Trust’s arrangements or, where necessary, establish its own arrangements, which may be set out in separate policies or a manual, for addressing the following areas:</w:t>
      </w:r>
    </w:p>
    <w:p w14:paraId="32934919" w14:textId="77777777" w:rsidR="00725F43" w:rsidRPr="00AD2204" w:rsidRDefault="00725F43" w:rsidP="00E61495">
      <w:pPr>
        <w:spacing w:after="0" w:line="240" w:lineRule="auto"/>
        <w:ind w:left="1134"/>
        <w:jc w:val="both"/>
        <w:rPr>
          <w:rFonts w:ascii="Calibri" w:hAnsi="Calibri" w:cs="Calibri"/>
        </w:rPr>
      </w:pPr>
    </w:p>
    <w:p w14:paraId="576801D2"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Reporting of Incidents / Accidents / Abuse</w:t>
      </w:r>
    </w:p>
    <w:p w14:paraId="4C1AC8E7"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Asbestos management (where applicable)</w:t>
      </w:r>
    </w:p>
    <w:p w14:paraId="3A9A2A2C"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Contractors on site</w:t>
      </w:r>
    </w:p>
    <w:p w14:paraId="4750B52C"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Off-site activities</w:t>
      </w:r>
    </w:p>
    <w:p w14:paraId="7E4334FE"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School security</w:t>
      </w:r>
    </w:p>
    <w:p w14:paraId="7354F692"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Slips and trips</w:t>
      </w:r>
    </w:p>
    <w:p w14:paraId="1D843A73"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Vehicle movements</w:t>
      </w:r>
    </w:p>
    <w:p w14:paraId="74C3078B"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Fire safety</w:t>
      </w:r>
    </w:p>
    <w:p w14:paraId="7905616B"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Electrical safety</w:t>
      </w:r>
    </w:p>
    <w:p w14:paraId="5E7744DF"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Minibus safety (where applicable)</w:t>
      </w:r>
    </w:p>
    <w:p w14:paraId="209A1AB8"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ICT use</w:t>
      </w:r>
    </w:p>
    <w:p w14:paraId="52FFDA69"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First aid</w:t>
      </w:r>
    </w:p>
    <w:p w14:paraId="3C6AD89E"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Lifting / handling</w:t>
      </w:r>
    </w:p>
    <w:p w14:paraId="6A050382"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Infectious diseases</w:t>
      </w:r>
    </w:p>
    <w:p w14:paraId="5D647175"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Severe weather</w:t>
      </w:r>
    </w:p>
    <w:p w14:paraId="71619089"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Administration of medicines</w:t>
      </w:r>
    </w:p>
    <w:p w14:paraId="46F2BB59"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Critical incidents</w:t>
      </w:r>
    </w:p>
    <w:p w14:paraId="690A2E9B"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Lone working</w:t>
      </w:r>
    </w:p>
    <w:p w14:paraId="46AAD204"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Dignity at Work</w:t>
      </w:r>
    </w:p>
    <w:p w14:paraId="2247B7E6"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Stress management</w:t>
      </w:r>
    </w:p>
    <w:p w14:paraId="3466C13B" w14:textId="77777777" w:rsidR="00725F43" w:rsidRPr="00AD2204" w:rsidRDefault="00725F43"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Water safety / legionella</w:t>
      </w:r>
    </w:p>
    <w:p w14:paraId="650FC3A2" w14:textId="77777777" w:rsidR="00811016" w:rsidRPr="00AD2204" w:rsidRDefault="00811016"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Working at Height</w:t>
      </w:r>
    </w:p>
    <w:p w14:paraId="28D0F778" w14:textId="77777777" w:rsidR="00811016" w:rsidRPr="00AD2204" w:rsidRDefault="00811016"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Driving at work</w:t>
      </w:r>
    </w:p>
    <w:p w14:paraId="73B2735C" w14:textId="77777777" w:rsidR="00811016" w:rsidRPr="00AD2204" w:rsidRDefault="00811016"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lastRenderedPageBreak/>
        <w:t>Chemical Safety (COSHH)</w:t>
      </w:r>
    </w:p>
    <w:p w14:paraId="2000762D" w14:textId="77777777" w:rsidR="00811016" w:rsidRPr="00AD2204" w:rsidRDefault="00811016"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Hygiene Standards</w:t>
      </w:r>
    </w:p>
    <w:p w14:paraId="4CC26999" w14:textId="77777777" w:rsidR="00811016" w:rsidRPr="00AD2204" w:rsidRDefault="00811016" w:rsidP="00E61495">
      <w:pPr>
        <w:pStyle w:val="ListParagraph"/>
        <w:numPr>
          <w:ilvl w:val="0"/>
          <w:numId w:val="28"/>
        </w:numPr>
        <w:spacing w:after="0" w:line="240" w:lineRule="auto"/>
        <w:ind w:left="1701" w:hanging="284"/>
        <w:jc w:val="both"/>
        <w:rPr>
          <w:rFonts w:ascii="Calibri" w:hAnsi="Calibri" w:cs="Calibri"/>
        </w:rPr>
      </w:pPr>
      <w:r w:rsidRPr="00AD2204">
        <w:rPr>
          <w:rFonts w:ascii="Calibri" w:hAnsi="Calibri" w:cs="Calibri"/>
        </w:rPr>
        <w:t>Commissioning and Monitoring of Contractors</w:t>
      </w:r>
    </w:p>
    <w:p w14:paraId="5959F6D6" w14:textId="00AB2BF4" w:rsidR="00811016" w:rsidRDefault="00811016" w:rsidP="00E61495">
      <w:pPr>
        <w:spacing w:after="0" w:line="240" w:lineRule="auto"/>
        <w:jc w:val="both"/>
        <w:rPr>
          <w:rFonts w:ascii="Calibri" w:hAnsi="Calibri" w:cs="Calibri"/>
        </w:rPr>
      </w:pPr>
    </w:p>
    <w:p w14:paraId="2E5FD196" w14:textId="77777777" w:rsidR="00712668" w:rsidRPr="00AD2204" w:rsidRDefault="00712668" w:rsidP="00E61495">
      <w:pPr>
        <w:spacing w:after="0" w:line="240" w:lineRule="auto"/>
        <w:jc w:val="both"/>
        <w:rPr>
          <w:rFonts w:ascii="Calibri" w:hAnsi="Calibri" w:cs="Calibri"/>
        </w:rPr>
      </w:pPr>
    </w:p>
    <w:p w14:paraId="6B5F4AED" w14:textId="77777777" w:rsidR="00811016" w:rsidRPr="00AD2204" w:rsidRDefault="00811016" w:rsidP="008D06BA">
      <w:pPr>
        <w:pStyle w:val="Heading1"/>
      </w:pPr>
      <w:bookmarkStart w:id="44" w:name="_Toc141016893"/>
      <w:r w:rsidRPr="00AD2204">
        <w:t>Appendix A</w:t>
      </w:r>
      <w:bookmarkEnd w:id="44"/>
    </w:p>
    <w:p w14:paraId="41CA6879" w14:textId="77777777" w:rsidR="00811016" w:rsidRPr="00AD2204" w:rsidRDefault="00811016" w:rsidP="00E61495">
      <w:pPr>
        <w:spacing w:after="0" w:line="240" w:lineRule="auto"/>
        <w:jc w:val="both"/>
        <w:rPr>
          <w:rFonts w:ascii="Calibri" w:hAnsi="Calibri" w:cs="Calibri"/>
          <w:b/>
        </w:rPr>
      </w:pPr>
    </w:p>
    <w:p w14:paraId="0D16C5E6" w14:textId="77777777" w:rsidR="00811016" w:rsidRPr="00AD2204" w:rsidRDefault="00811016" w:rsidP="008D06BA">
      <w:pPr>
        <w:pStyle w:val="Heading2"/>
      </w:pPr>
      <w:bookmarkStart w:id="45" w:name="_Toc141016894"/>
      <w:r w:rsidRPr="00AD2204">
        <w:t>Arrangements in Place Supporting the Health, Safety and Security Policy</w:t>
      </w:r>
      <w:bookmarkEnd w:id="45"/>
    </w:p>
    <w:p w14:paraId="3DB2B729" w14:textId="77777777" w:rsidR="00811016" w:rsidRPr="00AD2204" w:rsidRDefault="00811016" w:rsidP="00E61495">
      <w:pPr>
        <w:spacing w:after="0" w:line="240" w:lineRule="auto"/>
        <w:jc w:val="both"/>
        <w:rPr>
          <w:rFonts w:ascii="Calibri" w:hAnsi="Calibri" w:cs="Calibri"/>
          <w:b/>
        </w:rPr>
      </w:pPr>
    </w:p>
    <w:p w14:paraId="0C2978FD"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 xml:space="preserve">The following arrangements have either been established through risk assessment at Trust </w:t>
      </w:r>
      <w:r w:rsidR="00DB5E44" w:rsidRPr="00AD2204">
        <w:rPr>
          <w:rFonts w:ascii="Calibri" w:hAnsi="Calibri" w:cs="Calibri"/>
        </w:rPr>
        <w:t>level or</w:t>
      </w:r>
      <w:r w:rsidRPr="00AD2204">
        <w:rPr>
          <w:rFonts w:ascii="Calibri" w:hAnsi="Calibri" w:cs="Calibri"/>
        </w:rPr>
        <w:t xml:space="preserve"> are national standards. Each Faculty/Area will produce a risk assessment specific to their area.</w:t>
      </w:r>
    </w:p>
    <w:p w14:paraId="2E133443" w14:textId="77777777" w:rsidR="00811016" w:rsidRPr="00AD2204" w:rsidRDefault="00811016" w:rsidP="00E61495">
      <w:pPr>
        <w:spacing w:after="0" w:line="240" w:lineRule="auto"/>
        <w:jc w:val="both"/>
        <w:rPr>
          <w:rFonts w:ascii="Calibri" w:hAnsi="Calibri" w:cs="Calibri"/>
        </w:rPr>
      </w:pPr>
    </w:p>
    <w:p w14:paraId="31C8CA94" w14:textId="77777777" w:rsidR="00811016" w:rsidRPr="00AD2204" w:rsidRDefault="00811016" w:rsidP="008D06BA">
      <w:pPr>
        <w:pStyle w:val="Heading2"/>
      </w:pPr>
      <w:bookmarkStart w:id="46" w:name="_Toc141016895"/>
      <w:r w:rsidRPr="00AD2204">
        <w:t>Accident / Incident Recording / Reporting</w:t>
      </w:r>
      <w:bookmarkEnd w:id="46"/>
      <w:r w:rsidRPr="00AD2204">
        <w:t xml:space="preserve"> </w:t>
      </w:r>
    </w:p>
    <w:p w14:paraId="7F105A3E"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Any accident or injury is to be reported in accordance with the Trust’s accident reporting procedures (all accidents must be logged on the “</w:t>
      </w:r>
      <w:proofErr w:type="spellStart"/>
      <w:r w:rsidRPr="00AD2204">
        <w:rPr>
          <w:rFonts w:ascii="Calibri" w:hAnsi="Calibri" w:cs="Calibri"/>
        </w:rPr>
        <w:t>Smartlog</w:t>
      </w:r>
      <w:proofErr w:type="spellEnd"/>
      <w:r w:rsidRPr="00AD2204">
        <w:rPr>
          <w:rFonts w:ascii="Calibri" w:hAnsi="Calibri" w:cs="Calibri"/>
        </w:rPr>
        <w:t xml:space="preserve"> system”) to the </w:t>
      </w:r>
      <w:r w:rsidR="00F360B4" w:rsidRPr="00AD2204">
        <w:rPr>
          <w:rFonts w:ascii="Calibri" w:hAnsi="Calibri" w:cs="Calibri"/>
        </w:rPr>
        <w:t>Operations Manager</w:t>
      </w:r>
      <w:r w:rsidRPr="00AD2204">
        <w:rPr>
          <w:rFonts w:ascii="Calibri" w:hAnsi="Calibri" w:cs="Calibri"/>
        </w:rPr>
        <w:t xml:space="preserve"> by the person involved in the accident or by the direct line manager.</w:t>
      </w:r>
    </w:p>
    <w:p w14:paraId="3162EB7E" w14:textId="77777777" w:rsidR="00811016" w:rsidRPr="00AD2204" w:rsidRDefault="00811016" w:rsidP="00E61495">
      <w:pPr>
        <w:spacing w:after="0" w:line="240" w:lineRule="auto"/>
        <w:jc w:val="both"/>
        <w:rPr>
          <w:rFonts w:ascii="Calibri" w:hAnsi="Calibri" w:cs="Calibri"/>
        </w:rPr>
      </w:pPr>
    </w:p>
    <w:p w14:paraId="3AF11B10"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 xml:space="preserve">All significant accidents or incidents that </w:t>
      </w:r>
      <w:proofErr w:type="gramStart"/>
      <w:r w:rsidRPr="00AD2204">
        <w:rPr>
          <w:rFonts w:ascii="Calibri" w:hAnsi="Calibri" w:cs="Calibri"/>
        </w:rPr>
        <w:t>are considered to be</w:t>
      </w:r>
      <w:proofErr w:type="gramEnd"/>
      <w:r w:rsidRPr="00AD2204">
        <w:rPr>
          <w:rFonts w:ascii="Calibri" w:hAnsi="Calibri" w:cs="Calibri"/>
        </w:rPr>
        <w:t xml:space="preserve"> dangerous and near miss situations are to be reported.  An immediate investigation into the incident must occur </w:t>
      </w:r>
      <w:proofErr w:type="gramStart"/>
      <w:r w:rsidRPr="00AD2204">
        <w:rPr>
          <w:rFonts w:ascii="Calibri" w:hAnsi="Calibri" w:cs="Calibri"/>
        </w:rPr>
        <w:t>in order to</w:t>
      </w:r>
      <w:proofErr w:type="gramEnd"/>
      <w:r w:rsidRPr="00AD2204">
        <w:rPr>
          <w:rFonts w:ascii="Calibri" w:hAnsi="Calibri" w:cs="Calibri"/>
        </w:rPr>
        <w:t xml:space="preserve"> identify the cause of the accident and the measures taken to prevent a reoccurrence.</w:t>
      </w:r>
    </w:p>
    <w:p w14:paraId="4EA809EE" w14:textId="77777777" w:rsidR="00811016" w:rsidRPr="00AD2204" w:rsidRDefault="00811016" w:rsidP="00E61495">
      <w:pPr>
        <w:spacing w:after="0" w:line="240" w:lineRule="auto"/>
        <w:jc w:val="both"/>
        <w:rPr>
          <w:rFonts w:ascii="Calibri" w:hAnsi="Calibri" w:cs="Calibri"/>
        </w:rPr>
      </w:pPr>
    </w:p>
    <w:p w14:paraId="1F91D67D" w14:textId="77777777" w:rsidR="00811016" w:rsidRPr="00AD2204" w:rsidRDefault="00811016" w:rsidP="008D06BA">
      <w:pPr>
        <w:pStyle w:val="Heading2"/>
      </w:pPr>
      <w:bookmarkStart w:id="47" w:name="_Toc141016896"/>
      <w:r w:rsidRPr="00AD2204">
        <w:t>Non-Smoking</w:t>
      </w:r>
      <w:bookmarkEnd w:id="47"/>
    </w:p>
    <w:p w14:paraId="38DE49E2"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Smoking is not permitted on any part of the Trust premises or grounds.</w:t>
      </w:r>
    </w:p>
    <w:p w14:paraId="42C54016" w14:textId="77777777" w:rsidR="00811016" w:rsidRPr="00AD2204" w:rsidRDefault="00811016" w:rsidP="00E61495">
      <w:pPr>
        <w:spacing w:after="0" w:line="240" w:lineRule="auto"/>
        <w:jc w:val="both"/>
        <w:rPr>
          <w:rFonts w:ascii="Calibri" w:hAnsi="Calibri" w:cs="Calibri"/>
        </w:rPr>
      </w:pPr>
    </w:p>
    <w:p w14:paraId="243875CB" w14:textId="77777777" w:rsidR="00811016" w:rsidRPr="00AD2204" w:rsidRDefault="00811016" w:rsidP="008D06BA">
      <w:pPr>
        <w:pStyle w:val="Heading2"/>
      </w:pPr>
      <w:bookmarkStart w:id="48" w:name="_Toc141016897"/>
      <w:r w:rsidRPr="00AD2204">
        <w:t>Asbestos</w:t>
      </w:r>
      <w:bookmarkEnd w:id="48"/>
    </w:p>
    <w:p w14:paraId="250BB282"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A copy of the School Asbestos Management Plan (AMP) is to be maintained and kept up to date on the Health and Safety system (“</w:t>
      </w:r>
      <w:proofErr w:type="spellStart"/>
      <w:r w:rsidRPr="00AD2204">
        <w:rPr>
          <w:rFonts w:ascii="Calibri" w:hAnsi="Calibri" w:cs="Calibri"/>
        </w:rPr>
        <w:t>Smartlog</w:t>
      </w:r>
      <w:proofErr w:type="spellEnd"/>
      <w:r w:rsidRPr="00AD2204">
        <w:rPr>
          <w:rFonts w:ascii="Calibri" w:hAnsi="Calibri" w:cs="Calibri"/>
        </w:rPr>
        <w:t xml:space="preserve">”) by the school.  The </w:t>
      </w:r>
      <w:r w:rsidR="00F360B4" w:rsidRPr="00AD2204">
        <w:rPr>
          <w:rFonts w:ascii="Calibri" w:hAnsi="Calibri" w:cs="Calibri"/>
        </w:rPr>
        <w:t>Operations Manager</w:t>
      </w:r>
      <w:r w:rsidRPr="00AD2204">
        <w:rPr>
          <w:rFonts w:ascii="Calibri" w:hAnsi="Calibri" w:cs="Calibri"/>
        </w:rPr>
        <w:t xml:space="preserve"> should be notified of any major works planned and any work involving access to roof voids, demolition or drilling into the ceilings/floors/walls, must be approved in advance to ensure asbestos is not likely to be disturbed.</w:t>
      </w:r>
    </w:p>
    <w:p w14:paraId="4CCBDCD3" w14:textId="77777777" w:rsidR="00811016" w:rsidRPr="00AD2204" w:rsidRDefault="00811016" w:rsidP="00E61495">
      <w:pPr>
        <w:spacing w:after="0" w:line="240" w:lineRule="auto"/>
        <w:jc w:val="both"/>
        <w:rPr>
          <w:rFonts w:ascii="Calibri" w:hAnsi="Calibri" w:cs="Calibri"/>
        </w:rPr>
      </w:pPr>
    </w:p>
    <w:p w14:paraId="43E35BF3"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All staff are advised that asbestos containing materials (ACMs) across the Trust premises are not always labelled and that they should not pin, drill or otherwise potentially dangerous walls, ceilings, floors etc.  Staff are advised to assume that asbestos is present if in any doubt.</w:t>
      </w:r>
    </w:p>
    <w:p w14:paraId="044B5631" w14:textId="77777777" w:rsidR="00811016" w:rsidRPr="00AD2204" w:rsidRDefault="00811016" w:rsidP="00E61495">
      <w:pPr>
        <w:spacing w:after="0" w:line="240" w:lineRule="auto"/>
        <w:jc w:val="both"/>
        <w:rPr>
          <w:rFonts w:ascii="Calibri" w:hAnsi="Calibri" w:cs="Calibri"/>
        </w:rPr>
      </w:pPr>
    </w:p>
    <w:p w14:paraId="59365244" w14:textId="77777777" w:rsidR="00811016" w:rsidRPr="00AD2204" w:rsidRDefault="00811016" w:rsidP="008D06BA">
      <w:pPr>
        <w:pStyle w:val="Heading2"/>
      </w:pPr>
      <w:bookmarkStart w:id="49" w:name="_Toc141016898"/>
      <w:r w:rsidRPr="00AD2204">
        <w:t>Contractors on Site</w:t>
      </w:r>
      <w:bookmarkEnd w:id="49"/>
    </w:p>
    <w:p w14:paraId="13FEEAF3"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 xml:space="preserve">It is the responsibility of contractors to read and comply with the Trust’s Health &amp; Safety Policy and Health &amp; Safety Procedures.  Contractors working on site are required to comply with the working rules as issued by the Trust.  Any breach of these rules is to be reported to the </w:t>
      </w:r>
      <w:r w:rsidR="00F360B4" w:rsidRPr="00AD2204">
        <w:rPr>
          <w:rFonts w:ascii="Calibri" w:hAnsi="Calibri" w:cs="Calibri"/>
        </w:rPr>
        <w:t>Operations Manager</w:t>
      </w:r>
      <w:r w:rsidRPr="00AD2204">
        <w:rPr>
          <w:rFonts w:ascii="Calibri" w:hAnsi="Calibri" w:cs="Calibri"/>
        </w:rPr>
        <w:t>.</w:t>
      </w:r>
    </w:p>
    <w:p w14:paraId="35882380" w14:textId="77777777" w:rsidR="00811016" w:rsidRPr="00AD2204" w:rsidRDefault="00811016" w:rsidP="00E61495">
      <w:pPr>
        <w:spacing w:after="0" w:line="240" w:lineRule="auto"/>
        <w:jc w:val="both"/>
        <w:rPr>
          <w:rFonts w:ascii="Calibri" w:hAnsi="Calibri" w:cs="Calibri"/>
        </w:rPr>
      </w:pPr>
    </w:p>
    <w:p w14:paraId="42C6BA52" w14:textId="77777777" w:rsidR="00811016" w:rsidRPr="00AD2204" w:rsidRDefault="00811016" w:rsidP="008D06BA">
      <w:pPr>
        <w:pStyle w:val="Heading2"/>
      </w:pPr>
      <w:bookmarkStart w:id="50" w:name="_Toc141016899"/>
      <w:r w:rsidRPr="00AD2204">
        <w:t>First Aid</w:t>
      </w:r>
      <w:bookmarkEnd w:id="50"/>
    </w:p>
    <w:p w14:paraId="5CE6A6F1"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 xml:space="preserve">The Trust and School will meet the basic recommendations for first </w:t>
      </w:r>
      <w:proofErr w:type="gramStart"/>
      <w:r w:rsidRPr="00AD2204">
        <w:rPr>
          <w:rFonts w:ascii="Calibri" w:hAnsi="Calibri" w:cs="Calibri"/>
        </w:rPr>
        <w:t>aiders, and</w:t>
      </w:r>
      <w:proofErr w:type="gramEnd"/>
      <w:r w:rsidRPr="00AD2204">
        <w:rPr>
          <w:rFonts w:ascii="Calibri" w:hAnsi="Calibri" w:cs="Calibri"/>
        </w:rPr>
        <w:t xml:space="preserve"> will promote basic awareness of first aid to all staff.  The </w:t>
      </w:r>
      <w:proofErr w:type="gramStart"/>
      <w:r w:rsidRPr="00AD2204">
        <w:rPr>
          <w:rFonts w:ascii="Calibri" w:hAnsi="Calibri" w:cs="Calibri"/>
        </w:rPr>
        <w:t>School</w:t>
      </w:r>
      <w:proofErr w:type="gramEnd"/>
      <w:r w:rsidRPr="00AD2204">
        <w:rPr>
          <w:rFonts w:ascii="Calibri" w:hAnsi="Calibri" w:cs="Calibri"/>
        </w:rPr>
        <w:t xml:space="preserve"> will maintain a list of all qualified first aiders and monitor their training needed as and when required.  The list of first aiders and training records will be maintained on the “</w:t>
      </w:r>
      <w:proofErr w:type="spellStart"/>
      <w:r w:rsidRPr="00AD2204">
        <w:rPr>
          <w:rFonts w:ascii="Calibri" w:hAnsi="Calibri" w:cs="Calibri"/>
        </w:rPr>
        <w:t>Smartlog</w:t>
      </w:r>
      <w:proofErr w:type="spellEnd"/>
      <w:r w:rsidRPr="00AD2204">
        <w:rPr>
          <w:rFonts w:ascii="Calibri" w:hAnsi="Calibri" w:cs="Calibri"/>
        </w:rPr>
        <w:t xml:space="preserve">” system. </w:t>
      </w:r>
    </w:p>
    <w:p w14:paraId="179F4C83" w14:textId="77777777" w:rsidR="00811016" w:rsidRPr="00AD2204" w:rsidRDefault="00811016" w:rsidP="00E61495">
      <w:pPr>
        <w:spacing w:after="0" w:line="240" w:lineRule="auto"/>
        <w:jc w:val="both"/>
        <w:rPr>
          <w:rFonts w:ascii="Calibri" w:hAnsi="Calibri" w:cs="Calibri"/>
        </w:rPr>
      </w:pPr>
    </w:p>
    <w:p w14:paraId="5546F2B7" w14:textId="77777777" w:rsidR="00811016" w:rsidRPr="00AD2204" w:rsidRDefault="00811016" w:rsidP="008D06BA">
      <w:pPr>
        <w:pStyle w:val="Heading2"/>
      </w:pPr>
      <w:bookmarkStart w:id="51" w:name="_Toc141016900"/>
      <w:r w:rsidRPr="00AD2204">
        <w:t>First Aid Boxes / Materials</w:t>
      </w:r>
      <w:bookmarkEnd w:id="51"/>
    </w:p>
    <w:p w14:paraId="1DDA2801"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First aid boxes are kept on site and these only contact approved materials.  The boxes are available for first aid use for staff / students / visitors on site.</w:t>
      </w:r>
    </w:p>
    <w:p w14:paraId="553D79D1" w14:textId="77777777" w:rsidR="00811016" w:rsidRPr="00AD2204" w:rsidRDefault="00811016" w:rsidP="00E61495">
      <w:pPr>
        <w:spacing w:after="0" w:line="240" w:lineRule="auto"/>
        <w:jc w:val="both"/>
        <w:rPr>
          <w:rFonts w:ascii="Calibri" w:hAnsi="Calibri" w:cs="Calibri"/>
        </w:rPr>
      </w:pPr>
    </w:p>
    <w:p w14:paraId="32771D65" w14:textId="77777777" w:rsidR="00811016" w:rsidRPr="00AD2204" w:rsidRDefault="00811016" w:rsidP="008D06BA">
      <w:pPr>
        <w:pStyle w:val="Heading2"/>
      </w:pPr>
      <w:bookmarkStart w:id="52" w:name="_Toc141016901"/>
      <w:r w:rsidRPr="00AD2204">
        <w:t>General Maintenance</w:t>
      </w:r>
      <w:bookmarkEnd w:id="52"/>
    </w:p>
    <w:p w14:paraId="1EAF76B2" w14:textId="77777777" w:rsidR="00811016" w:rsidRPr="00AD2204" w:rsidRDefault="00811016" w:rsidP="00E61495">
      <w:pPr>
        <w:spacing w:after="0" w:line="240" w:lineRule="auto"/>
        <w:jc w:val="both"/>
        <w:rPr>
          <w:rFonts w:ascii="Calibri" w:hAnsi="Calibri" w:cs="Calibri"/>
        </w:rPr>
      </w:pPr>
      <w:r w:rsidRPr="00AD2204">
        <w:rPr>
          <w:rFonts w:ascii="Calibri" w:hAnsi="Calibri" w:cs="Calibri"/>
        </w:rPr>
        <w:t>All equipment on site will be maintained in efficient working order to ensure that it is safe to use.  Without detracting from the generality of the above, the following maintenance arrangements have been made.</w:t>
      </w:r>
    </w:p>
    <w:p w14:paraId="4C695DAF" w14:textId="77777777" w:rsidR="00811016" w:rsidRPr="00AD2204" w:rsidRDefault="00811016" w:rsidP="00E61495">
      <w:pPr>
        <w:spacing w:after="0" w:line="240" w:lineRule="auto"/>
        <w:jc w:val="both"/>
        <w:rPr>
          <w:rFonts w:ascii="Calibri" w:hAnsi="Calibri" w:cs="Calibri"/>
        </w:rPr>
      </w:pPr>
    </w:p>
    <w:p w14:paraId="013BE64F" w14:textId="77777777" w:rsidR="00811016" w:rsidRPr="00AD2204" w:rsidRDefault="00811016" w:rsidP="00E61495">
      <w:pPr>
        <w:pStyle w:val="ListParagraph"/>
        <w:numPr>
          <w:ilvl w:val="0"/>
          <w:numId w:val="29"/>
        </w:numPr>
        <w:spacing w:after="0" w:line="240" w:lineRule="auto"/>
        <w:ind w:left="851" w:hanging="567"/>
        <w:jc w:val="both"/>
        <w:rPr>
          <w:rFonts w:ascii="Calibri" w:hAnsi="Calibri" w:cs="Calibri"/>
          <w:b/>
        </w:rPr>
      </w:pPr>
      <w:r w:rsidRPr="00AD2204">
        <w:rPr>
          <w:rFonts w:ascii="Calibri" w:hAnsi="Calibri" w:cs="Calibri"/>
          <w:b/>
        </w:rPr>
        <w:t>Electrical Installation</w:t>
      </w:r>
    </w:p>
    <w:p w14:paraId="71FF0F1B" w14:textId="77777777" w:rsidR="00811016" w:rsidRPr="00AD2204" w:rsidRDefault="00811016" w:rsidP="00E61495">
      <w:pPr>
        <w:spacing w:after="0" w:line="240" w:lineRule="auto"/>
        <w:ind w:left="851"/>
        <w:jc w:val="both"/>
        <w:rPr>
          <w:rFonts w:ascii="Calibri" w:hAnsi="Calibri" w:cs="Calibri"/>
        </w:rPr>
      </w:pPr>
      <w:r w:rsidRPr="00AD2204">
        <w:rPr>
          <w:rFonts w:ascii="Calibri" w:hAnsi="Calibri" w:cs="Calibri"/>
        </w:rPr>
        <w:t>The fixed electrical installation will be tested by electrical maintenance contractors as required by the Electricity at Work Legislation.</w:t>
      </w:r>
    </w:p>
    <w:p w14:paraId="60F377AB" w14:textId="77777777" w:rsidR="001D1B94" w:rsidRPr="00AD2204" w:rsidRDefault="001D1B94" w:rsidP="00E61495">
      <w:pPr>
        <w:spacing w:after="0" w:line="240" w:lineRule="auto"/>
        <w:ind w:left="851" w:hanging="567"/>
        <w:jc w:val="both"/>
        <w:rPr>
          <w:rFonts w:ascii="Calibri" w:hAnsi="Calibri" w:cs="Calibri"/>
        </w:rPr>
      </w:pPr>
    </w:p>
    <w:p w14:paraId="7742C00C" w14:textId="77777777" w:rsidR="00811016" w:rsidRPr="00AD2204" w:rsidRDefault="001D1B94" w:rsidP="00E61495">
      <w:pPr>
        <w:pStyle w:val="ListParagraph"/>
        <w:numPr>
          <w:ilvl w:val="0"/>
          <w:numId w:val="29"/>
        </w:numPr>
        <w:spacing w:after="0" w:line="240" w:lineRule="auto"/>
        <w:ind w:left="851" w:hanging="567"/>
        <w:jc w:val="both"/>
        <w:rPr>
          <w:rFonts w:ascii="Calibri" w:hAnsi="Calibri" w:cs="Calibri"/>
          <w:b/>
        </w:rPr>
      </w:pPr>
      <w:r w:rsidRPr="00AD2204">
        <w:rPr>
          <w:rFonts w:ascii="Calibri" w:hAnsi="Calibri" w:cs="Calibri"/>
          <w:b/>
        </w:rPr>
        <w:lastRenderedPageBreak/>
        <w:t>Portable Electrical Equipment</w:t>
      </w:r>
    </w:p>
    <w:p w14:paraId="56CE7FE6" w14:textId="77777777" w:rsidR="001D1B94" w:rsidRPr="00AD2204" w:rsidRDefault="001D1B94" w:rsidP="00E61495">
      <w:pPr>
        <w:spacing w:after="0" w:line="240" w:lineRule="auto"/>
        <w:ind w:left="851"/>
        <w:jc w:val="both"/>
        <w:rPr>
          <w:rFonts w:ascii="Calibri" w:hAnsi="Calibri" w:cs="Calibri"/>
        </w:rPr>
      </w:pPr>
      <w:r w:rsidRPr="00AD2204">
        <w:rPr>
          <w:rFonts w:ascii="Calibri" w:hAnsi="Calibri" w:cs="Calibri"/>
        </w:rPr>
        <w:t>Portable electrical equipment is to be visually checked by staff before use, and if any defects are noted the item is to be put out of use and reported immediately to the Premises Manager.  In addition, the portable electrical equipment is subject to an annual check in line with Legislation.</w:t>
      </w:r>
    </w:p>
    <w:p w14:paraId="4B0D77FD" w14:textId="77777777" w:rsidR="001D1B94" w:rsidRPr="00AD2204" w:rsidRDefault="001D1B94" w:rsidP="00E61495">
      <w:pPr>
        <w:spacing w:after="0" w:line="240" w:lineRule="auto"/>
        <w:ind w:left="851" w:hanging="567"/>
        <w:jc w:val="both"/>
        <w:rPr>
          <w:rFonts w:ascii="Calibri" w:hAnsi="Calibri" w:cs="Calibri"/>
        </w:rPr>
      </w:pPr>
    </w:p>
    <w:p w14:paraId="5EC11227" w14:textId="77777777" w:rsidR="001D1B94" w:rsidRPr="00AD2204" w:rsidRDefault="001D1B94" w:rsidP="00E61495">
      <w:pPr>
        <w:pStyle w:val="ListParagraph"/>
        <w:numPr>
          <w:ilvl w:val="0"/>
          <w:numId w:val="29"/>
        </w:numPr>
        <w:spacing w:after="0" w:line="240" w:lineRule="auto"/>
        <w:ind w:left="851" w:hanging="567"/>
        <w:jc w:val="both"/>
        <w:rPr>
          <w:rFonts w:ascii="Calibri" w:hAnsi="Calibri" w:cs="Calibri"/>
          <w:b/>
        </w:rPr>
      </w:pPr>
      <w:r w:rsidRPr="00AD2204">
        <w:rPr>
          <w:rFonts w:ascii="Calibri" w:hAnsi="Calibri" w:cs="Calibri"/>
          <w:b/>
        </w:rPr>
        <w:t>Faculty Specific Equipment</w:t>
      </w:r>
    </w:p>
    <w:p w14:paraId="2FE25BEE" w14:textId="77777777" w:rsidR="001D1B94" w:rsidRPr="00AD2204" w:rsidRDefault="001D1B94" w:rsidP="00E61495">
      <w:pPr>
        <w:spacing w:after="0" w:line="240" w:lineRule="auto"/>
        <w:ind w:left="851"/>
        <w:jc w:val="both"/>
        <w:rPr>
          <w:rFonts w:ascii="Calibri" w:hAnsi="Calibri" w:cs="Calibri"/>
        </w:rPr>
      </w:pPr>
      <w:r w:rsidRPr="00AD2204">
        <w:rPr>
          <w:rFonts w:ascii="Calibri" w:hAnsi="Calibri" w:cs="Calibri"/>
        </w:rPr>
        <w:t>This will be checked as highlighted in the Faculty Risk Assessment</w:t>
      </w:r>
    </w:p>
    <w:p w14:paraId="19ED734F" w14:textId="77777777" w:rsidR="001D1B94" w:rsidRPr="00AD2204" w:rsidRDefault="001D1B94" w:rsidP="00E61495">
      <w:pPr>
        <w:spacing w:after="0" w:line="240" w:lineRule="auto"/>
        <w:ind w:left="851" w:hanging="567"/>
        <w:jc w:val="both"/>
        <w:rPr>
          <w:rFonts w:ascii="Calibri" w:hAnsi="Calibri" w:cs="Calibri"/>
        </w:rPr>
      </w:pPr>
    </w:p>
    <w:p w14:paraId="456D59DE" w14:textId="77777777" w:rsidR="001D1B94" w:rsidRPr="00AD2204" w:rsidRDefault="001D1B94" w:rsidP="00E61495">
      <w:pPr>
        <w:pStyle w:val="ListParagraph"/>
        <w:numPr>
          <w:ilvl w:val="0"/>
          <w:numId w:val="29"/>
        </w:numPr>
        <w:spacing w:after="0" w:line="240" w:lineRule="auto"/>
        <w:ind w:left="851" w:hanging="567"/>
        <w:jc w:val="both"/>
        <w:rPr>
          <w:rFonts w:ascii="Calibri" w:hAnsi="Calibri" w:cs="Calibri"/>
          <w:b/>
        </w:rPr>
      </w:pPr>
      <w:r w:rsidRPr="00AD2204">
        <w:rPr>
          <w:rFonts w:ascii="Calibri" w:hAnsi="Calibri" w:cs="Calibri"/>
          <w:b/>
        </w:rPr>
        <w:t>Defective Equipment &amp; Tools</w:t>
      </w:r>
    </w:p>
    <w:p w14:paraId="0F1D6E05" w14:textId="77777777" w:rsidR="001D1B94" w:rsidRPr="00AD2204" w:rsidRDefault="001D1B94" w:rsidP="00E61495">
      <w:pPr>
        <w:spacing w:after="0" w:line="240" w:lineRule="auto"/>
        <w:ind w:left="851"/>
        <w:jc w:val="both"/>
        <w:rPr>
          <w:rFonts w:ascii="Calibri" w:hAnsi="Calibri" w:cs="Calibri"/>
        </w:rPr>
      </w:pPr>
      <w:r w:rsidRPr="00AD2204">
        <w:rPr>
          <w:rFonts w:ascii="Calibri" w:hAnsi="Calibri" w:cs="Calibri"/>
        </w:rPr>
        <w:t xml:space="preserve">All defects found in hand tools, power tools or any other equipment must be reported to the line manager who in turn will report to the </w:t>
      </w:r>
      <w:r w:rsidR="00F360B4" w:rsidRPr="00AD2204">
        <w:rPr>
          <w:rFonts w:ascii="Calibri" w:hAnsi="Calibri" w:cs="Calibri"/>
        </w:rPr>
        <w:t>Operations Manager</w:t>
      </w:r>
      <w:r w:rsidRPr="00AD2204">
        <w:rPr>
          <w:rFonts w:ascii="Calibri" w:hAnsi="Calibri" w:cs="Calibri"/>
        </w:rPr>
        <w:t>.  The equipment concerned is to be withdrawn from service, clearly marked and isolated in an area where it cannot be re-issued for further use until report has been affected.</w:t>
      </w:r>
    </w:p>
    <w:p w14:paraId="77127D85" w14:textId="77777777" w:rsidR="001D1B94" w:rsidRPr="00AD2204" w:rsidRDefault="001D1B94" w:rsidP="00E61495">
      <w:pPr>
        <w:spacing w:after="0" w:line="240" w:lineRule="auto"/>
        <w:ind w:left="426"/>
        <w:jc w:val="both"/>
        <w:rPr>
          <w:rFonts w:ascii="Calibri" w:hAnsi="Calibri" w:cs="Calibri"/>
        </w:rPr>
      </w:pPr>
    </w:p>
    <w:p w14:paraId="1B665101" w14:textId="77777777" w:rsidR="001D1B94" w:rsidRPr="00AD2204" w:rsidRDefault="001D1B94" w:rsidP="008D06BA">
      <w:pPr>
        <w:pStyle w:val="Heading2"/>
      </w:pPr>
      <w:bookmarkStart w:id="53" w:name="_Toc141016902"/>
      <w:r w:rsidRPr="00AD2204">
        <w:t>Computer Workstation Assessments</w:t>
      </w:r>
      <w:bookmarkEnd w:id="53"/>
    </w:p>
    <w:p w14:paraId="3F3E463D" w14:textId="77777777" w:rsidR="001D1B94" w:rsidRPr="00AD2204" w:rsidRDefault="001D1B94" w:rsidP="00E61495">
      <w:pPr>
        <w:spacing w:after="0" w:line="240" w:lineRule="auto"/>
        <w:jc w:val="both"/>
        <w:rPr>
          <w:rFonts w:ascii="Calibri" w:hAnsi="Calibri" w:cs="Calibri"/>
        </w:rPr>
      </w:pPr>
      <w:r w:rsidRPr="00AD2204">
        <w:rPr>
          <w:rFonts w:ascii="Calibri" w:hAnsi="Calibri" w:cs="Calibri"/>
        </w:rPr>
        <w:t xml:space="preserve">The Trust will ensure that all other DSE Regulations are met.  If staff have any questions </w:t>
      </w:r>
      <w:r w:rsidR="002B650B" w:rsidRPr="00AD2204">
        <w:rPr>
          <w:rFonts w:ascii="Calibri" w:hAnsi="Calibri" w:cs="Calibri"/>
        </w:rPr>
        <w:t xml:space="preserve">on DSE, they should initially speak to their line manager, who will refer the matter to the </w:t>
      </w:r>
      <w:r w:rsidR="00F360B4" w:rsidRPr="00AD2204">
        <w:rPr>
          <w:rFonts w:ascii="Calibri" w:hAnsi="Calibri" w:cs="Calibri"/>
        </w:rPr>
        <w:t>Operations Manager</w:t>
      </w:r>
      <w:r w:rsidR="002B650B" w:rsidRPr="00AD2204">
        <w:rPr>
          <w:rFonts w:ascii="Calibri" w:hAnsi="Calibri" w:cs="Calibri"/>
        </w:rPr>
        <w:t xml:space="preserve"> if unable to resolve it.</w:t>
      </w:r>
    </w:p>
    <w:p w14:paraId="531978D0" w14:textId="77777777" w:rsidR="002B650B" w:rsidRPr="00AD2204" w:rsidRDefault="002B650B" w:rsidP="00E61495">
      <w:pPr>
        <w:spacing w:after="0" w:line="240" w:lineRule="auto"/>
        <w:jc w:val="both"/>
        <w:rPr>
          <w:rFonts w:ascii="Calibri" w:hAnsi="Calibri" w:cs="Calibri"/>
        </w:rPr>
      </w:pPr>
    </w:p>
    <w:p w14:paraId="133C978F" w14:textId="77777777" w:rsidR="002B650B" w:rsidRPr="00AD2204" w:rsidRDefault="002B650B" w:rsidP="008D06BA">
      <w:pPr>
        <w:pStyle w:val="Heading2"/>
      </w:pPr>
      <w:bookmarkStart w:id="54" w:name="_Toc141016903"/>
      <w:r w:rsidRPr="00AD2204">
        <w:t>Fire</w:t>
      </w:r>
      <w:bookmarkEnd w:id="54"/>
    </w:p>
    <w:p w14:paraId="168F142E" w14:textId="77777777" w:rsidR="002B650B" w:rsidRPr="00AD2204" w:rsidRDefault="002B650B" w:rsidP="00E61495">
      <w:pPr>
        <w:spacing w:after="0" w:line="240" w:lineRule="auto"/>
        <w:jc w:val="both"/>
        <w:rPr>
          <w:rFonts w:ascii="Calibri" w:hAnsi="Calibri" w:cs="Calibri"/>
        </w:rPr>
      </w:pPr>
      <w:r w:rsidRPr="00AD2204">
        <w:rPr>
          <w:rFonts w:ascii="Calibri" w:hAnsi="Calibri" w:cs="Calibri"/>
        </w:rPr>
        <w:t xml:space="preserve">A fire risk assessment (FRA) has been undertaken in line with the requirements of the Regulatory Reform (Fire Safety) Order and this identified the physical fire precautions in the </w:t>
      </w:r>
      <w:proofErr w:type="gramStart"/>
      <w:r w:rsidRPr="00AD2204">
        <w:rPr>
          <w:rFonts w:ascii="Calibri" w:hAnsi="Calibri" w:cs="Calibri"/>
        </w:rPr>
        <w:t>School</w:t>
      </w:r>
      <w:proofErr w:type="gramEnd"/>
      <w:r w:rsidRPr="00AD2204">
        <w:rPr>
          <w:rFonts w:ascii="Calibri" w:hAnsi="Calibri" w:cs="Calibri"/>
        </w:rPr>
        <w:t>, the measures to prevent fires starting, and the measures to ensure everyone can escape from the building in the event of a fire.  The FRA information should be kept up to date and maintained on the “</w:t>
      </w:r>
      <w:proofErr w:type="spellStart"/>
      <w:r w:rsidRPr="00AD2204">
        <w:rPr>
          <w:rFonts w:ascii="Calibri" w:hAnsi="Calibri" w:cs="Calibri"/>
        </w:rPr>
        <w:t>Smartlog</w:t>
      </w:r>
      <w:proofErr w:type="spellEnd"/>
      <w:r w:rsidRPr="00AD2204">
        <w:rPr>
          <w:rFonts w:ascii="Calibri" w:hAnsi="Calibri" w:cs="Calibri"/>
        </w:rPr>
        <w:t>” system.  Fire evacuation procedures have been circulated to all staff, are displayed in Main Reception for visitors to consult, and notices are displayed in all teaching rooms on what to do in the event of a fire.  Fire drills take place each term, and fire-fighting equipment is regularly maintained.</w:t>
      </w:r>
    </w:p>
    <w:p w14:paraId="0A05EA47" w14:textId="77777777" w:rsidR="002B650B" w:rsidRPr="00AD2204" w:rsidRDefault="002B650B" w:rsidP="00E61495">
      <w:pPr>
        <w:spacing w:after="0" w:line="240" w:lineRule="auto"/>
        <w:jc w:val="both"/>
        <w:rPr>
          <w:rFonts w:ascii="Calibri" w:hAnsi="Calibri" w:cs="Calibri"/>
        </w:rPr>
      </w:pPr>
    </w:p>
    <w:p w14:paraId="1FF956CC" w14:textId="77777777" w:rsidR="002B650B" w:rsidRPr="00AD2204" w:rsidRDefault="002B650B" w:rsidP="008D06BA">
      <w:pPr>
        <w:pStyle w:val="Heading2"/>
      </w:pPr>
      <w:bookmarkStart w:id="55" w:name="_Toc141016904"/>
      <w:r w:rsidRPr="00AD2204">
        <w:t>Hazardous Substances</w:t>
      </w:r>
      <w:bookmarkEnd w:id="55"/>
    </w:p>
    <w:p w14:paraId="3B83A202" w14:textId="77777777" w:rsidR="002B650B" w:rsidRPr="00AD2204" w:rsidRDefault="002B650B" w:rsidP="00E61495">
      <w:pPr>
        <w:spacing w:after="0" w:line="240" w:lineRule="auto"/>
        <w:jc w:val="both"/>
        <w:rPr>
          <w:rFonts w:ascii="Calibri" w:hAnsi="Calibri" w:cs="Calibri"/>
        </w:rPr>
      </w:pPr>
      <w:r w:rsidRPr="00AD2204">
        <w:rPr>
          <w:rFonts w:ascii="Calibri" w:hAnsi="Calibri" w:cs="Calibri"/>
        </w:rPr>
        <w:t>Specific Faculty areas (</w:t>
      </w:r>
      <w:r w:rsidR="00DB5E44" w:rsidRPr="00AD2204">
        <w:rPr>
          <w:rFonts w:ascii="Calibri" w:hAnsi="Calibri" w:cs="Calibri"/>
        </w:rPr>
        <w:t>e.g.</w:t>
      </w:r>
      <w:r w:rsidRPr="00AD2204">
        <w:rPr>
          <w:rFonts w:ascii="Calibri" w:hAnsi="Calibri" w:cs="Calibri"/>
        </w:rPr>
        <w:t xml:space="preserve"> Science and D&amp;T) and cleaning and catering will keep records of risk assessments, COSHH assessments, CLEAPSS documentation, and copies will be held centrally by the </w:t>
      </w:r>
      <w:r w:rsidR="00F360B4" w:rsidRPr="00AD2204">
        <w:rPr>
          <w:rFonts w:ascii="Calibri" w:hAnsi="Calibri" w:cs="Calibri"/>
        </w:rPr>
        <w:t>Operations Manager</w:t>
      </w:r>
      <w:r w:rsidRPr="00AD2204">
        <w:rPr>
          <w:rFonts w:ascii="Calibri" w:hAnsi="Calibri" w:cs="Calibri"/>
        </w:rPr>
        <w:t xml:space="preserve">.  If staff have any questions on hazardous substances these should be raised with their line manager. </w:t>
      </w:r>
    </w:p>
    <w:p w14:paraId="43EAEEA8" w14:textId="77777777" w:rsidR="002B650B" w:rsidRPr="00AD2204" w:rsidRDefault="002B650B" w:rsidP="00E61495">
      <w:pPr>
        <w:spacing w:after="0" w:line="240" w:lineRule="auto"/>
        <w:jc w:val="both"/>
        <w:rPr>
          <w:rFonts w:ascii="Calibri" w:hAnsi="Calibri" w:cs="Calibri"/>
        </w:rPr>
      </w:pPr>
    </w:p>
    <w:p w14:paraId="26D28B42" w14:textId="77777777" w:rsidR="002B650B" w:rsidRPr="00AD2204" w:rsidRDefault="002B650B" w:rsidP="008D06BA">
      <w:pPr>
        <w:pStyle w:val="Heading2"/>
      </w:pPr>
      <w:bookmarkStart w:id="56" w:name="_Toc141016905"/>
      <w:r w:rsidRPr="00AD2204">
        <w:t>Manual Handling</w:t>
      </w:r>
      <w:bookmarkEnd w:id="56"/>
    </w:p>
    <w:p w14:paraId="76352FDA" w14:textId="77777777" w:rsidR="002B650B" w:rsidRPr="00AD2204" w:rsidRDefault="002B650B" w:rsidP="00E61495">
      <w:pPr>
        <w:spacing w:after="0" w:line="240" w:lineRule="auto"/>
        <w:jc w:val="both"/>
        <w:rPr>
          <w:rFonts w:ascii="Calibri" w:hAnsi="Calibri" w:cs="Calibri"/>
        </w:rPr>
      </w:pPr>
      <w:r w:rsidRPr="00AD2204">
        <w:rPr>
          <w:rFonts w:ascii="Calibri" w:hAnsi="Calibri" w:cs="Calibri"/>
        </w:rPr>
        <w:t xml:space="preserve">Personnel or students are not to lift, drag, </w:t>
      </w:r>
      <w:proofErr w:type="gramStart"/>
      <w:r w:rsidRPr="00AD2204">
        <w:rPr>
          <w:rFonts w:ascii="Calibri" w:hAnsi="Calibri" w:cs="Calibri"/>
        </w:rPr>
        <w:t>push</w:t>
      </w:r>
      <w:proofErr w:type="gramEnd"/>
      <w:r w:rsidRPr="00AD2204">
        <w:rPr>
          <w:rFonts w:ascii="Calibri" w:hAnsi="Calibri" w:cs="Calibri"/>
        </w:rPr>
        <w:t xml:space="preserve"> or carry heavy or awkward loads unless training has been undertaken and risk assessments carried out.</w:t>
      </w:r>
    </w:p>
    <w:p w14:paraId="7179A5F8" w14:textId="77777777" w:rsidR="002B650B" w:rsidRPr="00AD2204" w:rsidRDefault="002B650B" w:rsidP="00E61495">
      <w:pPr>
        <w:spacing w:after="0" w:line="240" w:lineRule="auto"/>
        <w:jc w:val="both"/>
        <w:rPr>
          <w:rFonts w:ascii="Calibri" w:hAnsi="Calibri" w:cs="Calibri"/>
        </w:rPr>
      </w:pPr>
    </w:p>
    <w:p w14:paraId="62E10AF6" w14:textId="77777777" w:rsidR="002B650B" w:rsidRPr="00AD2204" w:rsidRDefault="002B650B" w:rsidP="008D06BA">
      <w:pPr>
        <w:pStyle w:val="Heading2"/>
      </w:pPr>
      <w:bookmarkStart w:id="57" w:name="_Toc141016906"/>
      <w:r w:rsidRPr="00AD2204">
        <w:t>Security</w:t>
      </w:r>
      <w:bookmarkEnd w:id="57"/>
    </w:p>
    <w:p w14:paraId="6E6E608C" w14:textId="77777777" w:rsidR="002B650B" w:rsidRPr="00AD2204" w:rsidRDefault="002B650B" w:rsidP="00E61495">
      <w:pPr>
        <w:spacing w:after="0" w:line="240" w:lineRule="auto"/>
        <w:jc w:val="both"/>
        <w:rPr>
          <w:rFonts w:ascii="Calibri" w:hAnsi="Calibri" w:cs="Calibri"/>
        </w:rPr>
      </w:pPr>
      <w:r w:rsidRPr="00AD2204">
        <w:rPr>
          <w:rFonts w:ascii="Calibri" w:hAnsi="Calibri" w:cs="Calibri"/>
        </w:rPr>
        <w:t xml:space="preserve">Trust sites are regularly reviewed in terms of security and the Trust endeavours to constantly monitor and review security measures </w:t>
      </w:r>
      <w:proofErr w:type="gramStart"/>
      <w:r w:rsidRPr="00AD2204">
        <w:rPr>
          <w:rFonts w:ascii="Calibri" w:hAnsi="Calibri" w:cs="Calibri"/>
        </w:rPr>
        <w:t>in order to</w:t>
      </w:r>
      <w:proofErr w:type="gramEnd"/>
      <w:r w:rsidRPr="00AD2204">
        <w:rPr>
          <w:rFonts w:ascii="Calibri" w:hAnsi="Calibri" w:cs="Calibri"/>
        </w:rPr>
        <w:t xml:space="preserve"> provide a safe and secure environment for students, staff, visitors and contractors on site.  Staff are encouraged to report any issues or concerns to the </w:t>
      </w:r>
      <w:r w:rsidR="00F360B4" w:rsidRPr="00AD2204">
        <w:rPr>
          <w:rFonts w:ascii="Calibri" w:hAnsi="Calibri" w:cs="Calibri"/>
        </w:rPr>
        <w:t>Operations Manager</w:t>
      </w:r>
      <w:r w:rsidRPr="00AD2204">
        <w:rPr>
          <w:rFonts w:ascii="Calibri" w:hAnsi="Calibri" w:cs="Calibri"/>
        </w:rPr>
        <w:t xml:space="preserve">. </w:t>
      </w:r>
    </w:p>
    <w:p w14:paraId="1B7ACB41" w14:textId="77777777" w:rsidR="002B650B" w:rsidRPr="00AD2204" w:rsidRDefault="002B650B" w:rsidP="00E61495">
      <w:pPr>
        <w:spacing w:after="0" w:line="240" w:lineRule="auto"/>
        <w:jc w:val="both"/>
        <w:rPr>
          <w:rFonts w:ascii="Calibri" w:hAnsi="Calibri" w:cs="Calibri"/>
        </w:rPr>
      </w:pPr>
    </w:p>
    <w:p w14:paraId="79EC1581" w14:textId="77777777" w:rsidR="002B650B" w:rsidRPr="00AD2204" w:rsidRDefault="002B650B" w:rsidP="008D06BA">
      <w:pPr>
        <w:pStyle w:val="Heading2"/>
      </w:pPr>
      <w:bookmarkStart w:id="58" w:name="_Toc141016907"/>
      <w:r w:rsidRPr="00AD2204">
        <w:t>Water Assessment and Control</w:t>
      </w:r>
      <w:bookmarkEnd w:id="58"/>
      <w:r w:rsidRPr="00AD2204">
        <w:t xml:space="preserve"> </w:t>
      </w:r>
    </w:p>
    <w:p w14:paraId="7101E820" w14:textId="77777777" w:rsidR="002B650B" w:rsidRPr="00AD2204" w:rsidRDefault="002B650B" w:rsidP="00E61495">
      <w:pPr>
        <w:spacing w:after="0" w:line="240" w:lineRule="auto"/>
        <w:jc w:val="both"/>
        <w:rPr>
          <w:rFonts w:ascii="Calibri" w:hAnsi="Calibri" w:cs="Calibri"/>
        </w:rPr>
      </w:pPr>
      <w:r w:rsidRPr="00AD2204">
        <w:rPr>
          <w:rFonts w:ascii="Calibri" w:hAnsi="Calibri" w:cs="Calibri"/>
        </w:rPr>
        <w:t xml:space="preserve">Measures are in place for the regular monitoring and recording of hot and cold-water systems to manage the risk of legionnaires disease.  A Water Hygiene Risk Assessment will be carried out every two years in accordance with L8 legionnaires’ disease.  The control of legionella bacteria in water systems, approved Code of </w:t>
      </w:r>
      <w:proofErr w:type="gramStart"/>
      <w:r w:rsidRPr="00AD2204">
        <w:rPr>
          <w:rFonts w:ascii="Calibri" w:hAnsi="Calibri" w:cs="Calibri"/>
        </w:rPr>
        <w:t>Practice</w:t>
      </w:r>
      <w:proofErr w:type="gramEnd"/>
      <w:r w:rsidRPr="00AD2204">
        <w:rPr>
          <w:rFonts w:ascii="Calibri" w:hAnsi="Calibri" w:cs="Calibri"/>
        </w:rPr>
        <w:t xml:space="preserve"> and guidance on regulation.</w:t>
      </w:r>
    </w:p>
    <w:p w14:paraId="713313F9" w14:textId="77777777" w:rsidR="00B836F0" w:rsidRPr="00AD2204" w:rsidRDefault="00B836F0" w:rsidP="00E61495">
      <w:pPr>
        <w:spacing w:after="0" w:line="240" w:lineRule="auto"/>
        <w:jc w:val="both"/>
        <w:rPr>
          <w:rFonts w:ascii="Calibri" w:hAnsi="Calibri" w:cs="Calibri"/>
        </w:rPr>
      </w:pPr>
    </w:p>
    <w:p w14:paraId="4F923D81" w14:textId="77777777" w:rsidR="00B836F0" w:rsidRPr="00AD2204" w:rsidRDefault="00B836F0" w:rsidP="008D06BA">
      <w:pPr>
        <w:pStyle w:val="Heading2"/>
      </w:pPr>
      <w:bookmarkStart w:id="59" w:name="_Toc141016908"/>
      <w:r w:rsidRPr="00AD2204">
        <w:t>Work at Height</w:t>
      </w:r>
      <w:bookmarkEnd w:id="59"/>
    </w:p>
    <w:p w14:paraId="384E560E" w14:textId="77777777" w:rsidR="00B836F0" w:rsidRPr="00AD2204" w:rsidRDefault="00B836F0" w:rsidP="00E61495">
      <w:pPr>
        <w:spacing w:after="0" w:line="240" w:lineRule="auto"/>
        <w:jc w:val="both"/>
        <w:rPr>
          <w:rFonts w:ascii="Calibri" w:hAnsi="Calibri" w:cs="Calibri"/>
        </w:rPr>
      </w:pPr>
      <w:r w:rsidRPr="00AD2204">
        <w:rPr>
          <w:rFonts w:ascii="Calibri" w:hAnsi="Calibri" w:cs="Calibri"/>
        </w:rPr>
        <w:t>Work at height legislation identifies work at height as any work where someone or something can fall a distance likely to cause injury (</w:t>
      </w:r>
      <w:r w:rsidR="00DB5E44" w:rsidRPr="00AD2204">
        <w:rPr>
          <w:rFonts w:ascii="Calibri" w:hAnsi="Calibri" w:cs="Calibri"/>
        </w:rPr>
        <w:t>e.g.</w:t>
      </w:r>
      <w:r w:rsidRPr="00AD2204">
        <w:rPr>
          <w:rFonts w:ascii="Calibri" w:hAnsi="Calibri" w:cs="Calibri"/>
        </w:rPr>
        <w:t xml:space="preserve"> putting up displays).  Staff should not carry out such activities unless training has been undertaken and an appropriate risk assessment carried out.</w:t>
      </w:r>
    </w:p>
    <w:p w14:paraId="304828E9" w14:textId="77777777" w:rsidR="00B836F0" w:rsidRPr="00AD2204" w:rsidRDefault="00B836F0" w:rsidP="00E61495">
      <w:pPr>
        <w:spacing w:after="0" w:line="240" w:lineRule="auto"/>
        <w:jc w:val="both"/>
        <w:rPr>
          <w:rFonts w:ascii="Calibri" w:hAnsi="Calibri" w:cs="Calibri"/>
        </w:rPr>
      </w:pPr>
    </w:p>
    <w:p w14:paraId="0904DADF" w14:textId="77777777" w:rsidR="00712668" w:rsidRDefault="00712668">
      <w:pPr>
        <w:rPr>
          <w:rFonts w:ascii="Calibri" w:eastAsiaTheme="majorEastAsia" w:hAnsi="Calibri" w:cstheme="majorBidi"/>
          <w:b/>
          <w:szCs w:val="26"/>
        </w:rPr>
      </w:pPr>
      <w:bookmarkStart w:id="60" w:name="_Toc141016909"/>
      <w:r>
        <w:br w:type="page"/>
      </w:r>
    </w:p>
    <w:p w14:paraId="5B56339B" w14:textId="1F39D749" w:rsidR="00B836F0" w:rsidRPr="00AD2204" w:rsidRDefault="00B836F0" w:rsidP="008D06BA">
      <w:pPr>
        <w:pStyle w:val="Heading2"/>
      </w:pPr>
      <w:r w:rsidRPr="00AD2204">
        <w:lastRenderedPageBreak/>
        <w:t>Transport</w:t>
      </w:r>
      <w:bookmarkEnd w:id="60"/>
    </w:p>
    <w:p w14:paraId="1506ADA8" w14:textId="77777777" w:rsidR="00B836F0" w:rsidRPr="00AD2204" w:rsidRDefault="00B836F0" w:rsidP="00E61495">
      <w:pPr>
        <w:spacing w:after="0" w:line="240" w:lineRule="auto"/>
        <w:jc w:val="both"/>
        <w:rPr>
          <w:rFonts w:ascii="Calibri" w:hAnsi="Calibri" w:cs="Calibri"/>
        </w:rPr>
      </w:pPr>
      <w:r w:rsidRPr="00AD2204">
        <w:rPr>
          <w:rFonts w:ascii="Calibri" w:hAnsi="Calibri" w:cs="Calibri"/>
        </w:rPr>
        <w:t>The Trust has adopted the following guidelines for the transport of pupils:</w:t>
      </w:r>
    </w:p>
    <w:p w14:paraId="3C40D289" w14:textId="77777777" w:rsidR="00B836F0" w:rsidRPr="00AD2204" w:rsidRDefault="00B836F0" w:rsidP="00E61495">
      <w:pPr>
        <w:spacing w:after="0" w:line="240" w:lineRule="auto"/>
        <w:jc w:val="both"/>
        <w:rPr>
          <w:rFonts w:ascii="Calibri" w:hAnsi="Calibri" w:cs="Calibri"/>
        </w:rPr>
      </w:pPr>
    </w:p>
    <w:p w14:paraId="1DD996B5" w14:textId="77777777" w:rsidR="00B836F0" w:rsidRPr="00AD2204" w:rsidRDefault="00B836F0" w:rsidP="00E61495">
      <w:pPr>
        <w:pStyle w:val="ListParagraph"/>
        <w:numPr>
          <w:ilvl w:val="0"/>
          <w:numId w:val="30"/>
        </w:numPr>
        <w:spacing w:after="0" w:line="240" w:lineRule="auto"/>
        <w:ind w:left="567" w:hanging="284"/>
        <w:jc w:val="both"/>
        <w:rPr>
          <w:rFonts w:ascii="Calibri" w:hAnsi="Calibri" w:cs="Calibri"/>
        </w:rPr>
      </w:pPr>
      <w:r w:rsidRPr="00AD2204">
        <w:rPr>
          <w:rFonts w:ascii="Calibri" w:hAnsi="Calibri" w:cs="Calibri"/>
        </w:rPr>
        <w:t>Staff that use their own cars to transport students / equipment during the working day must ensure that they are adequately insured (</w:t>
      </w:r>
      <w:r w:rsidR="00DB5E44" w:rsidRPr="00AD2204">
        <w:rPr>
          <w:rFonts w:ascii="Calibri" w:hAnsi="Calibri" w:cs="Calibri"/>
        </w:rPr>
        <w:t>e.g.</w:t>
      </w:r>
      <w:r w:rsidRPr="00AD2204">
        <w:rPr>
          <w:rFonts w:ascii="Calibri" w:hAnsi="Calibri" w:cs="Calibri"/>
        </w:rPr>
        <w:t xml:space="preserve"> business use).</w:t>
      </w:r>
    </w:p>
    <w:p w14:paraId="3F77556D" w14:textId="77777777" w:rsidR="00B836F0" w:rsidRPr="00AD2204" w:rsidRDefault="00B836F0" w:rsidP="00E61495">
      <w:pPr>
        <w:pStyle w:val="ListParagraph"/>
        <w:numPr>
          <w:ilvl w:val="0"/>
          <w:numId w:val="30"/>
        </w:numPr>
        <w:spacing w:after="0" w:line="240" w:lineRule="auto"/>
        <w:ind w:left="567" w:hanging="284"/>
        <w:jc w:val="both"/>
        <w:rPr>
          <w:rFonts w:ascii="Calibri" w:hAnsi="Calibri" w:cs="Calibri"/>
        </w:rPr>
      </w:pPr>
      <w:r w:rsidRPr="00AD2204">
        <w:rPr>
          <w:rFonts w:ascii="Calibri" w:hAnsi="Calibri" w:cs="Calibri"/>
        </w:rPr>
        <w:t xml:space="preserve">Only staff with a council approved certificate are allowed to drive the minibus with students on </w:t>
      </w:r>
      <w:r w:rsidR="00DB5E44" w:rsidRPr="00AD2204">
        <w:rPr>
          <w:rFonts w:ascii="Calibri" w:hAnsi="Calibri" w:cs="Calibri"/>
        </w:rPr>
        <w:t>board and</w:t>
      </w:r>
      <w:r w:rsidRPr="00AD2204">
        <w:rPr>
          <w:rFonts w:ascii="Calibri" w:hAnsi="Calibri" w:cs="Calibri"/>
        </w:rPr>
        <w:t xml:space="preserve"> must ensure they follow the relevant minibus procedures.</w:t>
      </w:r>
    </w:p>
    <w:p w14:paraId="60150EDD" w14:textId="77777777" w:rsidR="00B836F0" w:rsidRPr="00AD2204" w:rsidRDefault="00B836F0" w:rsidP="00E61495">
      <w:pPr>
        <w:spacing w:after="0" w:line="240" w:lineRule="auto"/>
        <w:jc w:val="both"/>
        <w:rPr>
          <w:rFonts w:ascii="Calibri" w:hAnsi="Calibri" w:cs="Calibri"/>
        </w:rPr>
      </w:pPr>
    </w:p>
    <w:p w14:paraId="22E80D14" w14:textId="77777777" w:rsidR="00B836F0" w:rsidRPr="00AD2204" w:rsidRDefault="00B836F0" w:rsidP="008D06BA">
      <w:pPr>
        <w:pStyle w:val="Heading2"/>
      </w:pPr>
      <w:bookmarkStart w:id="61" w:name="_Toc141016910"/>
      <w:r w:rsidRPr="00AD2204">
        <w:t>Out of School Visits</w:t>
      </w:r>
      <w:bookmarkEnd w:id="61"/>
    </w:p>
    <w:p w14:paraId="3B4A751C" w14:textId="77777777" w:rsidR="00B836F0" w:rsidRPr="00AD2204" w:rsidRDefault="00B836F0" w:rsidP="00E61495">
      <w:pPr>
        <w:spacing w:after="0" w:line="240" w:lineRule="auto"/>
        <w:jc w:val="both"/>
        <w:rPr>
          <w:rFonts w:ascii="Calibri" w:hAnsi="Calibri" w:cs="Calibri"/>
        </w:rPr>
      </w:pPr>
      <w:r w:rsidRPr="00AD2204">
        <w:rPr>
          <w:rFonts w:ascii="Calibri" w:hAnsi="Calibri" w:cs="Calibri"/>
        </w:rPr>
        <w:t>All personnel that arrange or actively participate in school visits or out of school activities must follow the Trust and/or School’s procedures.</w:t>
      </w:r>
    </w:p>
    <w:p w14:paraId="327B7988" w14:textId="77777777" w:rsidR="00B836F0" w:rsidRPr="00AD2204" w:rsidRDefault="00B836F0" w:rsidP="00E61495">
      <w:pPr>
        <w:spacing w:after="0" w:line="240" w:lineRule="auto"/>
        <w:jc w:val="both"/>
        <w:rPr>
          <w:rFonts w:ascii="Calibri" w:hAnsi="Calibri" w:cs="Calibri"/>
        </w:rPr>
      </w:pPr>
    </w:p>
    <w:p w14:paraId="45F21F63" w14:textId="77777777" w:rsidR="00B836F0" w:rsidRPr="00AD2204" w:rsidRDefault="00B836F0" w:rsidP="008D06BA">
      <w:pPr>
        <w:pStyle w:val="Heading2"/>
      </w:pPr>
      <w:bookmarkStart w:id="62" w:name="_Toc141016911"/>
      <w:r w:rsidRPr="00AD2204">
        <w:t>Visitors</w:t>
      </w:r>
      <w:bookmarkEnd w:id="62"/>
    </w:p>
    <w:p w14:paraId="74AAEFA7" w14:textId="77777777" w:rsidR="00B836F0" w:rsidRPr="00AD2204" w:rsidRDefault="00B836F0" w:rsidP="00E61495">
      <w:pPr>
        <w:spacing w:after="0" w:line="240" w:lineRule="auto"/>
        <w:jc w:val="both"/>
        <w:rPr>
          <w:rFonts w:ascii="Calibri" w:hAnsi="Calibri" w:cs="Calibri"/>
        </w:rPr>
      </w:pPr>
      <w:r w:rsidRPr="00AD2204">
        <w:rPr>
          <w:rFonts w:ascii="Calibri" w:hAnsi="Calibri" w:cs="Calibri"/>
        </w:rPr>
        <w:t>It is the duty of all personnel within the Trust to ensure the Health and Safety of all visitors.  Visitors should not be allowed to enter work areas unaccompanied.</w:t>
      </w:r>
    </w:p>
    <w:p w14:paraId="5CB8DFF0" w14:textId="77777777" w:rsidR="00B836F0" w:rsidRPr="00AD2204" w:rsidRDefault="00B836F0" w:rsidP="00E61495">
      <w:pPr>
        <w:spacing w:after="0" w:line="240" w:lineRule="auto"/>
        <w:jc w:val="both"/>
        <w:rPr>
          <w:rFonts w:ascii="Calibri" w:hAnsi="Calibri" w:cs="Calibri"/>
        </w:rPr>
      </w:pPr>
    </w:p>
    <w:p w14:paraId="3B73E735" w14:textId="77777777" w:rsidR="00B836F0" w:rsidRPr="00AD2204" w:rsidRDefault="00B836F0" w:rsidP="008D06BA">
      <w:pPr>
        <w:pStyle w:val="Heading2"/>
      </w:pPr>
      <w:bookmarkStart w:id="63" w:name="_Toc141016912"/>
      <w:r w:rsidRPr="00AD2204">
        <w:t>CCTV</w:t>
      </w:r>
      <w:bookmarkEnd w:id="63"/>
    </w:p>
    <w:p w14:paraId="6879C11B" w14:textId="77777777" w:rsidR="00B836F0" w:rsidRPr="00AD2204" w:rsidRDefault="00B836F0" w:rsidP="00E61495">
      <w:pPr>
        <w:spacing w:after="0" w:line="240" w:lineRule="auto"/>
        <w:jc w:val="both"/>
        <w:rPr>
          <w:rFonts w:ascii="Calibri" w:hAnsi="Calibri" w:cs="Calibri"/>
        </w:rPr>
      </w:pPr>
      <w:r w:rsidRPr="00AD2204">
        <w:rPr>
          <w:rFonts w:ascii="Calibri" w:hAnsi="Calibri" w:cs="Calibri"/>
        </w:rPr>
        <w:t>The cameras in use are static and the purposes for which the CCTV system is used are:</w:t>
      </w:r>
    </w:p>
    <w:p w14:paraId="21F21562" w14:textId="77777777" w:rsidR="00B836F0" w:rsidRPr="00AD2204" w:rsidRDefault="00B836F0" w:rsidP="00E61495">
      <w:pPr>
        <w:spacing w:after="0" w:line="240" w:lineRule="auto"/>
        <w:jc w:val="both"/>
        <w:rPr>
          <w:rFonts w:ascii="Calibri" w:hAnsi="Calibri" w:cs="Calibri"/>
        </w:rPr>
      </w:pPr>
    </w:p>
    <w:p w14:paraId="5F2B0BA5" w14:textId="77777777" w:rsidR="00B836F0" w:rsidRPr="00AD2204" w:rsidRDefault="00B836F0" w:rsidP="00E61495">
      <w:pPr>
        <w:pStyle w:val="ListParagraph"/>
        <w:numPr>
          <w:ilvl w:val="0"/>
          <w:numId w:val="31"/>
        </w:numPr>
        <w:spacing w:after="0" w:line="240" w:lineRule="auto"/>
        <w:jc w:val="both"/>
        <w:rPr>
          <w:rFonts w:ascii="Calibri" w:hAnsi="Calibri" w:cs="Calibri"/>
        </w:rPr>
      </w:pPr>
      <w:r w:rsidRPr="00AD2204">
        <w:rPr>
          <w:rFonts w:ascii="Calibri" w:hAnsi="Calibri" w:cs="Calibri"/>
        </w:rPr>
        <w:t>Security</w:t>
      </w:r>
    </w:p>
    <w:p w14:paraId="116A97E1" w14:textId="77777777" w:rsidR="00B836F0" w:rsidRPr="00AD2204" w:rsidRDefault="00B836F0" w:rsidP="00E61495">
      <w:pPr>
        <w:pStyle w:val="ListParagraph"/>
        <w:numPr>
          <w:ilvl w:val="0"/>
          <w:numId w:val="31"/>
        </w:numPr>
        <w:spacing w:after="0" w:line="240" w:lineRule="auto"/>
        <w:jc w:val="both"/>
        <w:rPr>
          <w:rFonts w:ascii="Calibri" w:hAnsi="Calibri" w:cs="Calibri"/>
        </w:rPr>
      </w:pPr>
      <w:r w:rsidRPr="00AD2204">
        <w:rPr>
          <w:rFonts w:ascii="Calibri" w:hAnsi="Calibri" w:cs="Calibri"/>
        </w:rPr>
        <w:t>Monitoring of Behaviour</w:t>
      </w:r>
    </w:p>
    <w:p w14:paraId="41514B89" w14:textId="77777777" w:rsidR="00B836F0" w:rsidRPr="00AD2204" w:rsidRDefault="00B836F0" w:rsidP="00E61495">
      <w:pPr>
        <w:spacing w:after="0" w:line="240" w:lineRule="auto"/>
        <w:jc w:val="both"/>
        <w:rPr>
          <w:rFonts w:ascii="Calibri" w:hAnsi="Calibri" w:cs="Calibri"/>
        </w:rPr>
      </w:pPr>
    </w:p>
    <w:p w14:paraId="66CB9478" w14:textId="77777777" w:rsidR="00B836F0" w:rsidRPr="00AD2204" w:rsidRDefault="00B836F0" w:rsidP="00E61495">
      <w:pPr>
        <w:spacing w:after="0" w:line="240" w:lineRule="auto"/>
        <w:jc w:val="both"/>
        <w:rPr>
          <w:rFonts w:ascii="Calibri" w:hAnsi="Calibri" w:cs="Calibri"/>
        </w:rPr>
      </w:pPr>
      <w:r w:rsidRPr="00AD2204">
        <w:rPr>
          <w:rFonts w:ascii="Calibri" w:hAnsi="Calibri" w:cs="Calibri"/>
        </w:rPr>
        <w:t xml:space="preserve">The responsibility for overseeing the system and procedures is held by the </w:t>
      </w:r>
      <w:r w:rsidR="00F360B4" w:rsidRPr="00AD2204">
        <w:rPr>
          <w:rFonts w:ascii="Calibri" w:hAnsi="Calibri" w:cs="Calibri"/>
        </w:rPr>
        <w:t>Operations Manager</w:t>
      </w:r>
      <w:r w:rsidRPr="00AD2204">
        <w:rPr>
          <w:rFonts w:ascii="Calibri" w:hAnsi="Calibri" w:cs="Calibri"/>
        </w:rPr>
        <w:t>.  Signs are displayed at all receptions notifying visitors of the presence of CCTV cameras.  The images that are taken are held in a secure location and can only be accessed by authorised personnel.  Unless required for evidential purposes, the retention period of any images recorded by the CCTV footage is 30 days.  Any footage that is over this period is destroyed by over-writing.  Images will not normally be released to their parties unless required by legislation or a request by police.  Any images released under the auspices of a Subject Access request will first ensure that the identify of other parties other than the party making the request are anonymized.  The Trust would normally charge for this service.  Where images are required by the police the Trust will ensure the request is in writing.</w:t>
      </w:r>
    </w:p>
    <w:sectPr w:rsidR="00B836F0" w:rsidRPr="00AD2204" w:rsidSect="00C53DF2">
      <w:footerReference w:type="default" r:id="rId10"/>
      <w:pgSz w:w="11910" w:h="16840"/>
      <w:pgMar w:top="720" w:right="720" w:bottom="720" w:left="720" w:header="0" w:footer="2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259A" w14:textId="77777777" w:rsidR="007E4314" w:rsidRDefault="007E4314">
      <w:pPr>
        <w:spacing w:after="0" w:line="240" w:lineRule="auto"/>
      </w:pPr>
      <w:r>
        <w:separator/>
      </w:r>
    </w:p>
  </w:endnote>
  <w:endnote w:type="continuationSeparator" w:id="0">
    <w:p w14:paraId="0FB8AD1C" w14:textId="77777777" w:rsidR="007E4314" w:rsidRDefault="007E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8D06BA" w:rsidRPr="008D06BA" w14:paraId="0A174D64" w14:textId="77777777" w:rsidTr="001F7056">
      <w:tc>
        <w:tcPr>
          <w:tcW w:w="5103" w:type="dxa"/>
        </w:tcPr>
        <w:p w14:paraId="6EB3D55C" w14:textId="506D67A5" w:rsidR="008D06BA" w:rsidRPr="008D06BA" w:rsidRDefault="000C52D8">
          <w:pPr>
            <w:pStyle w:val="Footer"/>
            <w:rPr>
              <w:rFonts w:ascii="Calibri" w:hAnsi="Calibri" w:cs="Calibri"/>
              <w:color w:val="17365D" w:themeColor="text2" w:themeShade="BF"/>
              <w:sz w:val="16"/>
              <w:szCs w:val="16"/>
            </w:rPr>
          </w:pPr>
          <w:r>
            <w:rPr>
              <w:rFonts w:ascii="Calibri" w:hAnsi="Calibri" w:cs="Calibri"/>
              <w:color w:val="17365D" w:themeColor="text2" w:themeShade="BF"/>
              <w:sz w:val="16"/>
              <w:szCs w:val="16"/>
            </w:rPr>
            <w:t>Health &amp; Safety Trust Level Policy 2023</w:t>
          </w:r>
        </w:p>
        <w:p w14:paraId="040D0BD5" w14:textId="2245896F" w:rsidR="008D06BA" w:rsidRPr="008D06BA" w:rsidRDefault="000C52D8">
          <w:pPr>
            <w:pStyle w:val="Footer"/>
            <w:rPr>
              <w:rFonts w:ascii="Calibri" w:hAnsi="Calibri" w:cs="Calibri"/>
              <w:color w:val="17365D" w:themeColor="text2" w:themeShade="BF"/>
              <w:sz w:val="16"/>
              <w:szCs w:val="16"/>
            </w:rPr>
          </w:pPr>
          <w:r>
            <w:rPr>
              <w:rFonts w:ascii="Calibri" w:hAnsi="Calibri" w:cs="Calibri"/>
              <w:color w:val="17365D" w:themeColor="text2" w:themeShade="BF"/>
              <w:sz w:val="16"/>
              <w:szCs w:val="16"/>
            </w:rPr>
            <w:t>May</w:t>
          </w:r>
          <w:r w:rsidR="008D06BA" w:rsidRPr="008D06BA">
            <w:rPr>
              <w:rFonts w:ascii="Calibri" w:hAnsi="Calibri" w:cs="Calibri"/>
              <w:color w:val="17365D" w:themeColor="text2" w:themeShade="BF"/>
              <w:sz w:val="16"/>
              <w:szCs w:val="16"/>
            </w:rPr>
            <w:t xml:space="preserve"> 2023</w:t>
          </w:r>
        </w:p>
      </w:tc>
      <w:tc>
        <w:tcPr>
          <w:tcW w:w="1867" w:type="dxa"/>
        </w:tcPr>
        <w:p w14:paraId="038BA2F4" w14:textId="77777777" w:rsidR="008D06BA" w:rsidRPr="008D06BA" w:rsidRDefault="008D06BA">
          <w:pPr>
            <w:pStyle w:val="Footer"/>
            <w:rPr>
              <w:rFonts w:ascii="Calibri" w:hAnsi="Calibri" w:cs="Calibri"/>
              <w:color w:val="17365D" w:themeColor="text2" w:themeShade="BF"/>
              <w:sz w:val="16"/>
              <w:szCs w:val="16"/>
            </w:rPr>
          </w:pPr>
        </w:p>
      </w:tc>
      <w:tc>
        <w:tcPr>
          <w:tcW w:w="3486" w:type="dxa"/>
        </w:tcPr>
        <w:p w14:paraId="1EF72370" w14:textId="77777777" w:rsidR="008D06BA" w:rsidRPr="008D06BA" w:rsidRDefault="008D06BA" w:rsidP="001F7056">
          <w:pPr>
            <w:pStyle w:val="Footer"/>
            <w:jc w:val="right"/>
            <w:rPr>
              <w:rFonts w:ascii="Calibri" w:hAnsi="Calibri" w:cs="Calibri"/>
              <w:color w:val="17365D" w:themeColor="text2" w:themeShade="BF"/>
              <w:sz w:val="16"/>
              <w:szCs w:val="16"/>
            </w:rPr>
          </w:pPr>
          <w:r w:rsidRPr="008D06BA">
            <w:rPr>
              <w:rFonts w:ascii="Calibri" w:hAnsi="Calibri" w:cs="Calibri"/>
              <w:color w:val="17365D" w:themeColor="text2" w:themeShade="BF"/>
              <w:spacing w:val="60"/>
              <w:sz w:val="16"/>
              <w:szCs w:val="16"/>
            </w:rPr>
            <w:t>Page</w:t>
          </w:r>
          <w:r w:rsidRPr="008D06BA">
            <w:rPr>
              <w:rFonts w:ascii="Calibri" w:hAnsi="Calibri" w:cs="Calibri"/>
              <w:color w:val="17365D" w:themeColor="text2" w:themeShade="BF"/>
              <w:sz w:val="16"/>
              <w:szCs w:val="16"/>
            </w:rPr>
            <w:t xml:space="preserve"> | </w:t>
          </w:r>
          <w:r w:rsidRPr="008D06BA">
            <w:rPr>
              <w:rFonts w:ascii="Calibri" w:hAnsi="Calibri" w:cs="Calibri"/>
              <w:color w:val="17365D" w:themeColor="text2" w:themeShade="BF"/>
              <w:sz w:val="16"/>
              <w:szCs w:val="16"/>
            </w:rPr>
            <w:fldChar w:fldCharType="begin"/>
          </w:r>
          <w:r w:rsidRPr="008D06BA">
            <w:rPr>
              <w:rFonts w:ascii="Calibri" w:hAnsi="Calibri" w:cs="Calibri"/>
              <w:color w:val="17365D" w:themeColor="text2" w:themeShade="BF"/>
              <w:sz w:val="16"/>
              <w:szCs w:val="16"/>
            </w:rPr>
            <w:instrText xml:space="preserve"> PAGE   \* MERGEFORMAT </w:instrText>
          </w:r>
          <w:r w:rsidRPr="008D06BA">
            <w:rPr>
              <w:rFonts w:ascii="Calibri" w:hAnsi="Calibri" w:cs="Calibri"/>
              <w:color w:val="17365D" w:themeColor="text2" w:themeShade="BF"/>
              <w:sz w:val="16"/>
              <w:szCs w:val="16"/>
            </w:rPr>
            <w:fldChar w:fldCharType="separate"/>
          </w:r>
          <w:r w:rsidRPr="008D06BA">
            <w:rPr>
              <w:rFonts w:ascii="Calibri" w:hAnsi="Calibri" w:cs="Calibri"/>
              <w:b/>
              <w:bCs/>
              <w:noProof/>
              <w:color w:val="17365D" w:themeColor="text2" w:themeShade="BF"/>
              <w:sz w:val="16"/>
              <w:szCs w:val="16"/>
            </w:rPr>
            <w:t>1</w:t>
          </w:r>
          <w:r w:rsidRPr="008D06BA">
            <w:rPr>
              <w:rFonts w:ascii="Calibri" w:hAnsi="Calibri" w:cs="Calibri"/>
              <w:b/>
              <w:bCs/>
              <w:noProof/>
              <w:color w:val="17365D" w:themeColor="text2" w:themeShade="BF"/>
              <w:sz w:val="16"/>
              <w:szCs w:val="16"/>
            </w:rPr>
            <w:fldChar w:fldCharType="end"/>
          </w:r>
        </w:p>
      </w:tc>
    </w:tr>
  </w:tbl>
  <w:p w14:paraId="27814620" w14:textId="77777777" w:rsidR="008D06BA" w:rsidRPr="008D06BA" w:rsidRDefault="008D06B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9E9A" w14:textId="77777777" w:rsidR="007E4314" w:rsidRDefault="007E4314">
      <w:pPr>
        <w:spacing w:after="0" w:line="240" w:lineRule="auto"/>
      </w:pPr>
      <w:r>
        <w:separator/>
      </w:r>
    </w:p>
  </w:footnote>
  <w:footnote w:type="continuationSeparator" w:id="0">
    <w:p w14:paraId="02251583" w14:textId="77777777" w:rsidR="007E4314" w:rsidRDefault="007E4314">
      <w:pPr>
        <w:spacing w:after="0" w:line="240" w:lineRule="auto"/>
      </w:pPr>
      <w:r>
        <w:continuationSeparator/>
      </w:r>
    </w:p>
  </w:footnote>
  <w:footnote w:id="1">
    <w:p w14:paraId="31A79E52" w14:textId="77777777" w:rsidR="00885272" w:rsidRPr="008D06BA" w:rsidRDefault="00885272">
      <w:pPr>
        <w:pStyle w:val="FootnoteText"/>
        <w:rPr>
          <w:rFonts w:ascii="Calibri" w:hAnsi="Calibri" w:cs="Calibri"/>
          <w:sz w:val="18"/>
          <w:szCs w:val="18"/>
        </w:rPr>
      </w:pPr>
      <w:r w:rsidRPr="008D06BA">
        <w:rPr>
          <w:rStyle w:val="FootnoteReference"/>
          <w:rFonts w:ascii="Calibri" w:hAnsi="Calibri" w:cs="Calibri"/>
          <w:sz w:val="18"/>
          <w:szCs w:val="18"/>
        </w:rPr>
        <w:footnoteRef/>
      </w:r>
      <w:r w:rsidRPr="008D06BA">
        <w:rPr>
          <w:rFonts w:ascii="Calibri" w:hAnsi="Calibri" w:cs="Calibri"/>
          <w:sz w:val="18"/>
          <w:szCs w:val="18"/>
        </w:rPr>
        <w:t xml:space="preserve"> In some schools this position may be known as Facilities Manager or Caretaker.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AA8"/>
    <w:multiLevelType w:val="hybridMultilevel"/>
    <w:tmpl w:val="95E880EC"/>
    <w:lvl w:ilvl="0" w:tplc="AE8CD200">
      <w:start w:val="1"/>
      <w:numFmt w:val="decimal"/>
      <w:lvlText w:val="%1."/>
      <w:lvlJc w:val="left"/>
      <w:pPr>
        <w:ind w:left="1080" w:hanging="360"/>
      </w:pPr>
      <w:rPr>
        <w:rFonts w:hint="default"/>
      </w:rPr>
    </w:lvl>
    <w:lvl w:ilvl="1" w:tplc="08090019" w:tentative="1">
      <w:start w:val="1"/>
      <w:numFmt w:val="lowerLetter"/>
      <w:lvlText w:val="%2."/>
      <w:lvlJc w:val="left"/>
      <w:pPr>
        <w:ind w:left="834" w:hanging="360"/>
      </w:pPr>
    </w:lvl>
    <w:lvl w:ilvl="2" w:tplc="0809001B" w:tentative="1">
      <w:start w:val="1"/>
      <w:numFmt w:val="lowerRoman"/>
      <w:lvlText w:val="%3."/>
      <w:lvlJc w:val="right"/>
      <w:pPr>
        <w:ind w:left="1554" w:hanging="180"/>
      </w:pPr>
    </w:lvl>
    <w:lvl w:ilvl="3" w:tplc="0809000F" w:tentative="1">
      <w:start w:val="1"/>
      <w:numFmt w:val="decimal"/>
      <w:lvlText w:val="%4."/>
      <w:lvlJc w:val="left"/>
      <w:pPr>
        <w:ind w:left="2274" w:hanging="360"/>
      </w:pPr>
    </w:lvl>
    <w:lvl w:ilvl="4" w:tplc="08090019" w:tentative="1">
      <w:start w:val="1"/>
      <w:numFmt w:val="lowerLetter"/>
      <w:lvlText w:val="%5."/>
      <w:lvlJc w:val="left"/>
      <w:pPr>
        <w:ind w:left="2994" w:hanging="360"/>
      </w:pPr>
    </w:lvl>
    <w:lvl w:ilvl="5" w:tplc="0809001B" w:tentative="1">
      <w:start w:val="1"/>
      <w:numFmt w:val="lowerRoman"/>
      <w:lvlText w:val="%6."/>
      <w:lvlJc w:val="right"/>
      <w:pPr>
        <w:ind w:left="3714" w:hanging="180"/>
      </w:pPr>
    </w:lvl>
    <w:lvl w:ilvl="6" w:tplc="0809000F" w:tentative="1">
      <w:start w:val="1"/>
      <w:numFmt w:val="decimal"/>
      <w:lvlText w:val="%7."/>
      <w:lvlJc w:val="left"/>
      <w:pPr>
        <w:ind w:left="4434" w:hanging="360"/>
      </w:pPr>
    </w:lvl>
    <w:lvl w:ilvl="7" w:tplc="08090019" w:tentative="1">
      <w:start w:val="1"/>
      <w:numFmt w:val="lowerLetter"/>
      <w:lvlText w:val="%8."/>
      <w:lvlJc w:val="left"/>
      <w:pPr>
        <w:ind w:left="5154" w:hanging="360"/>
      </w:pPr>
    </w:lvl>
    <w:lvl w:ilvl="8" w:tplc="0809001B" w:tentative="1">
      <w:start w:val="1"/>
      <w:numFmt w:val="lowerRoman"/>
      <w:lvlText w:val="%9."/>
      <w:lvlJc w:val="right"/>
      <w:pPr>
        <w:ind w:left="5874" w:hanging="180"/>
      </w:pPr>
    </w:lvl>
  </w:abstractNum>
  <w:abstractNum w:abstractNumId="1" w15:restartNumberingAfterBreak="0">
    <w:nsid w:val="00F14EE8"/>
    <w:multiLevelType w:val="hybridMultilevel"/>
    <w:tmpl w:val="A434FF40"/>
    <w:lvl w:ilvl="0" w:tplc="AE8CD200">
      <w:start w:val="1"/>
      <w:numFmt w:val="decimal"/>
      <w:lvlText w:val="%1."/>
      <w:lvlJc w:val="left"/>
      <w:pPr>
        <w:ind w:left="16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95260"/>
    <w:multiLevelType w:val="hybridMultilevel"/>
    <w:tmpl w:val="02C46D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FD58F5"/>
    <w:multiLevelType w:val="hybridMultilevel"/>
    <w:tmpl w:val="719E5E2E"/>
    <w:lvl w:ilvl="0" w:tplc="0809000F">
      <w:start w:val="1"/>
      <w:numFmt w:val="decimal"/>
      <w:lvlText w:val="%1."/>
      <w:lvlJc w:val="left"/>
      <w:pPr>
        <w:ind w:left="1686" w:hanging="360"/>
      </w:pPr>
    </w:lvl>
    <w:lvl w:ilvl="1" w:tplc="08090013">
      <w:start w:val="1"/>
      <w:numFmt w:val="upperRoman"/>
      <w:lvlText w:val="%2."/>
      <w:lvlJc w:val="right"/>
      <w:pPr>
        <w:ind w:left="2406" w:hanging="360"/>
      </w:pPr>
    </w:lvl>
    <w:lvl w:ilvl="2" w:tplc="0809001B">
      <w:start w:val="1"/>
      <w:numFmt w:val="lowerRoman"/>
      <w:lvlText w:val="%3."/>
      <w:lvlJc w:val="right"/>
      <w:pPr>
        <w:ind w:left="3126" w:hanging="180"/>
      </w:pPr>
    </w:lvl>
    <w:lvl w:ilvl="3" w:tplc="0809000F" w:tentative="1">
      <w:start w:val="1"/>
      <w:numFmt w:val="decimal"/>
      <w:lvlText w:val="%4."/>
      <w:lvlJc w:val="left"/>
      <w:pPr>
        <w:ind w:left="3846" w:hanging="360"/>
      </w:pPr>
    </w:lvl>
    <w:lvl w:ilvl="4" w:tplc="08090019" w:tentative="1">
      <w:start w:val="1"/>
      <w:numFmt w:val="lowerLetter"/>
      <w:lvlText w:val="%5."/>
      <w:lvlJc w:val="left"/>
      <w:pPr>
        <w:ind w:left="4566" w:hanging="360"/>
      </w:pPr>
    </w:lvl>
    <w:lvl w:ilvl="5" w:tplc="0809001B" w:tentative="1">
      <w:start w:val="1"/>
      <w:numFmt w:val="lowerRoman"/>
      <w:lvlText w:val="%6."/>
      <w:lvlJc w:val="right"/>
      <w:pPr>
        <w:ind w:left="5286" w:hanging="180"/>
      </w:pPr>
    </w:lvl>
    <w:lvl w:ilvl="6" w:tplc="0809000F" w:tentative="1">
      <w:start w:val="1"/>
      <w:numFmt w:val="decimal"/>
      <w:lvlText w:val="%7."/>
      <w:lvlJc w:val="left"/>
      <w:pPr>
        <w:ind w:left="6006" w:hanging="360"/>
      </w:pPr>
    </w:lvl>
    <w:lvl w:ilvl="7" w:tplc="08090019" w:tentative="1">
      <w:start w:val="1"/>
      <w:numFmt w:val="lowerLetter"/>
      <w:lvlText w:val="%8."/>
      <w:lvlJc w:val="left"/>
      <w:pPr>
        <w:ind w:left="6726" w:hanging="360"/>
      </w:pPr>
    </w:lvl>
    <w:lvl w:ilvl="8" w:tplc="0809001B" w:tentative="1">
      <w:start w:val="1"/>
      <w:numFmt w:val="lowerRoman"/>
      <w:lvlText w:val="%9."/>
      <w:lvlJc w:val="right"/>
      <w:pPr>
        <w:ind w:left="7446" w:hanging="180"/>
      </w:pPr>
    </w:lvl>
  </w:abstractNum>
  <w:abstractNum w:abstractNumId="4" w15:restartNumberingAfterBreak="0">
    <w:nsid w:val="0A547862"/>
    <w:multiLevelType w:val="hybridMultilevel"/>
    <w:tmpl w:val="5450F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CD15AA"/>
    <w:multiLevelType w:val="hybridMultilevel"/>
    <w:tmpl w:val="8EF84B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6A327E4"/>
    <w:multiLevelType w:val="hybridMultilevel"/>
    <w:tmpl w:val="1D6CF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5254DB"/>
    <w:multiLevelType w:val="hybridMultilevel"/>
    <w:tmpl w:val="64C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3C9D"/>
    <w:multiLevelType w:val="hybridMultilevel"/>
    <w:tmpl w:val="34EE14C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362314B"/>
    <w:multiLevelType w:val="multilevel"/>
    <w:tmpl w:val="9612BC5A"/>
    <w:lvl w:ilvl="0">
      <w:start w:val="1"/>
      <w:numFmt w:val="decimal"/>
      <w:lvlText w:val="%1."/>
      <w:lvlJc w:val="left"/>
      <w:pPr>
        <w:ind w:left="1686" w:hanging="360"/>
      </w:pPr>
    </w:lvl>
    <w:lvl w:ilvl="1">
      <w:start w:val="1"/>
      <w:numFmt w:val="lowerLetter"/>
      <w:lvlText w:val="%2)"/>
      <w:lvlJc w:val="left"/>
      <w:pPr>
        <w:ind w:left="2001" w:hanging="67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66" w:hanging="1440"/>
      </w:pPr>
      <w:rPr>
        <w:rFonts w:hint="default"/>
      </w:rPr>
    </w:lvl>
    <w:lvl w:ilvl="8">
      <w:start w:val="1"/>
      <w:numFmt w:val="decimal"/>
      <w:isLgl/>
      <w:lvlText w:val="%1.%2.%3.%4.%5.%6.%7.%8.%9"/>
      <w:lvlJc w:val="left"/>
      <w:pPr>
        <w:ind w:left="3126" w:hanging="1800"/>
      </w:pPr>
      <w:rPr>
        <w:rFonts w:hint="default"/>
      </w:rPr>
    </w:lvl>
  </w:abstractNum>
  <w:abstractNum w:abstractNumId="10" w15:restartNumberingAfterBreak="0">
    <w:nsid w:val="240754F6"/>
    <w:multiLevelType w:val="hybridMultilevel"/>
    <w:tmpl w:val="5B484B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D1312B"/>
    <w:multiLevelType w:val="hybridMultilevel"/>
    <w:tmpl w:val="D5DA99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BD71CC5"/>
    <w:multiLevelType w:val="hybridMultilevel"/>
    <w:tmpl w:val="6AB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3816"/>
    <w:multiLevelType w:val="hybridMultilevel"/>
    <w:tmpl w:val="E51CECBC"/>
    <w:lvl w:ilvl="0" w:tplc="7764B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60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A1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61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49A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2A6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C3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A02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5C6F0F"/>
    <w:multiLevelType w:val="hybridMultilevel"/>
    <w:tmpl w:val="CE6A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17AB5"/>
    <w:multiLevelType w:val="hybridMultilevel"/>
    <w:tmpl w:val="9F7CF7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0AE49A8"/>
    <w:multiLevelType w:val="hybridMultilevel"/>
    <w:tmpl w:val="EC561C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D5BF6"/>
    <w:multiLevelType w:val="hybridMultilevel"/>
    <w:tmpl w:val="66E4CC2A"/>
    <w:lvl w:ilvl="0" w:tplc="C792B6D6">
      <w:start w:val="8"/>
      <w:numFmt w:val="bullet"/>
      <w:lvlText w:val="•"/>
      <w:lvlJc w:val="left"/>
      <w:pPr>
        <w:ind w:left="1494" w:hanging="360"/>
      </w:pPr>
      <w:rPr>
        <w:rFonts w:ascii="Arial" w:eastAsia="Arial"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9757F2B"/>
    <w:multiLevelType w:val="hybridMultilevel"/>
    <w:tmpl w:val="B816D8E2"/>
    <w:lvl w:ilvl="0" w:tplc="F058F0C0">
      <w:numFmt w:val="bullet"/>
      <w:lvlText w:val="•"/>
      <w:lvlJc w:val="left"/>
      <w:pPr>
        <w:ind w:left="821" w:hanging="153"/>
      </w:pPr>
      <w:rPr>
        <w:rFonts w:ascii="Arial" w:eastAsia="Arial" w:hAnsi="Arial" w:cs="Arial" w:hint="default"/>
        <w:w w:val="99"/>
        <w:sz w:val="24"/>
        <w:szCs w:val="24"/>
      </w:rPr>
    </w:lvl>
    <w:lvl w:ilvl="1" w:tplc="96861C14">
      <w:numFmt w:val="bullet"/>
      <w:lvlText w:val="•"/>
      <w:lvlJc w:val="left"/>
      <w:pPr>
        <w:ind w:left="1662" w:hanging="153"/>
      </w:pPr>
      <w:rPr>
        <w:rFonts w:hint="default"/>
      </w:rPr>
    </w:lvl>
    <w:lvl w:ilvl="2" w:tplc="AE0691AC">
      <w:numFmt w:val="bullet"/>
      <w:lvlText w:val="•"/>
      <w:lvlJc w:val="left"/>
      <w:pPr>
        <w:ind w:left="2504" w:hanging="153"/>
      </w:pPr>
      <w:rPr>
        <w:rFonts w:hint="default"/>
      </w:rPr>
    </w:lvl>
    <w:lvl w:ilvl="3" w:tplc="EA7667A6">
      <w:numFmt w:val="bullet"/>
      <w:lvlText w:val="•"/>
      <w:lvlJc w:val="left"/>
      <w:pPr>
        <w:ind w:left="3347" w:hanging="153"/>
      </w:pPr>
      <w:rPr>
        <w:rFonts w:hint="default"/>
      </w:rPr>
    </w:lvl>
    <w:lvl w:ilvl="4" w:tplc="C898FCFC">
      <w:numFmt w:val="bullet"/>
      <w:lvlText w:val="•"/>
      <w:lvlJc w:val="left"/>
      <w:pPr>
        <w:ind w:left="4189" w:hanging="153"/>
      </w:pPr>
      <w:rPr>
        <w:rFonts w:hint="default"/>
      </w:rPr>
    </w:lvl>
    <w:lvl w:ilvl="5" w:tplc="1538443E">
      <w:numFmt w:val="bullet"/>
      <w:lvlText w:val="•"/>
      <w:lvlJc w:val="left"/>
      <w:pPr>
        <w:ind w:left="5032" w:hanging="153"/>
      </w:pPr>
      <w:rPr>
        <w:rFonts w:hint="default"/>
      </w:rPr>
    </w:lvl>
    <w:lvl w:ilvl="6" w:tplc="851E58F4">
      <w:numFmt w:val="bullet"/>
      <w:lvlText w:val="•"/>
      <w:lvlJc w:val="left"/>
      <w:pPr>
        <w:ind w:left="5874" w:hanging="153"/>
      </w:pPr>
      <w:rPr>
        <w:rFonts w:hint="default"/>
      </w:rPr>
    </w:lvl>
    <w:lvl w:ilvl="7" w:tplc="1A30FB18">
      <w:numFmt w:val="bullet"/>
      <w:lvlText w:val="•"/>
      <w:lvlJc w:val="left"/>
      <w:pPr>
        <w:ind w:left="6716" w:hanging="153"/>
      </w:pPr>
      <w:rPr>
        <w:rFonts w:hint="default"/>
      </w:rPr>
    </w:lvl>
    <w:lvl w:ilvl="8" w:tplc="5A7A60A4">
      <w:numFmt w:val="bullet"/>
      <w:lvlText w:val="•"/>
      <w:lvlJc w:val="left"/>
      <w:pPr>
        <w:ind w:left="7559" w:hanging="153"/>
      </w:pPr>
      <w:rPr>
        <w:rFonts w:hint="default"/>
      </w:rPr>
    </w:lvl>
  </w:abstractNum>
  <w:abstractNum w:abstractNumId="19" w15:restartNumberingAfterBreak="0">
    <w:nsid w:val="3BEB66CB"/>
    <w:multiLevelType w:val="hybridMultilevel"/>
    <w:tmpl w:val="197AC700"/>
    <w:lvl w:ilvl="0" w:tplc="507045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D511ECE"/>
    <w:multiLevelType w:val="multilevel"/>
    <w:tmpl w:val="C54433C0"/>
    <w:lvl w:ilvl="0">
      <w:start w:val="2"/>
      <w:numFmt w:val="decimal"/>
      <w:lvlText w:val="%1."/>
      <w:lvlJc w:val="left"/>
      <w:pPr>
        <w:ind w:left="360" w:hanging="360"/>
      </w:pPr>
      <w:rPr>
        <w:rFonts w:hint="default"/>
        <w:color w:val="auto"/>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0C17262"/>
    <w:multiLevelType w:val="hybridMultilevel"/>
    <w:tmpl w:val="BED2165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A1A0E63"/>
    <w:multiLevelType w:val="multilevel"/>
    <w:tmpl w:val="9612BC5A"/>
    <w:lvl w:ilvl="0">
      <w:start w:val="1"/>
      <w:numFmt w:val="decimal"/>
      <w:lvlText w:val="%1."/>
      <w:lvlJc w:val="left"/>
      <w:pPr>
        <w:ind w:left="1686" w:hanging="360"/>
      </w:pPr>
    </w:lvl>
    <w:lvl w:ilvl="1">
      <w:start w:val="1"/>
      <w:numFmt w:val="lowerLetter"/>
      <w:lvlText w:val="%2)"/>
      <w:lvlJc w:val="left"/>
      <w:pPr>
        <w:ind w:left="2001" w:hanging="67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66" w:hanging="1440"/>
      </w:pPr>
      <w:rPr>
        <w:rFonts w:hint="default"/>
      </w:rPr>
    </w:lvl>
    <w:lvl w:ilvl="8">
      <w:start w:val="1"/>
      <w:numFmt w:val="decimal"/>
      <w:isLgl/>
      <w:lvlText w:val="%1.%2.%3.%4.%5.%6.%7.%8.%9"/>
      <w:lvlJc w:val="left"/>
      <w:pPr>
        <w:ind w:left="3126" w:hanging="1800"/>
      </w:pPr>
      <w:rPr>
        <w:rFonts w:hint="default"/>
      </w:rPr>
    </w:lvl>
  </w:abstractNum>
  <w:abstractNum w:abstractNumId="23" w15:restartNumberingAfterBreak="0">
    <w:nsid w:val="516B2D43"/>
    <w:multiLevelType w:val="multilevel"/>
    <w:tmpl w:val="1CC2A82A"/>
    <w:lvl w:ilvl="0">
      <w:start w:val="1"/>
      <w:numFmt w:val="decimal"/>
      <w:lvlText w:val="%1."/>
      <w:lvlJc w:val="left"/>
      <w:pPr>
        <w:ind w:left="1686" w:hanging="360"/>
      </w:pPr>
      <w:rPr>
        <w:rFonts w:hint="default"/>
        <w:color w:val="auto"/>
      </w:rPr>
    </w:lvl>
    <w:lvl w:ilvl="1">
      <w:start w:val="1"/>
      <w:numFmt w:val="decimal"/>
      <w:isLgl/>
      <w:lvlText w:val="%1.%2"/>
      <w:lvlJc w:val="left"/>
      <w:pPr>
        <w:ind w:left="2001" w:hanging="67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66" w:hanging="1440"/>
      </w:pPr>
      <w:rPr>
        <w:rFonts w:hint="default"/>
      </w:rPr>
    </w:lvl>
    <w:lvl w:ilvl="8">
      <w:start w:val="1"/>
      <w:numFmt w:val="decimal"/>
      <w:isLgl/>
      <w:lvlText w:val="%1.%2.%3.%4.%5.%6.%7.%8.%9"/>
      <w:lvlJc w:val="left"/>
      <w:pPr>
        <w:ind w:left="3126" w:hanging="1800"/>
      </w:pPr>
      <w:rPr>
        <w:rFonts w:hint="default"/>
      </w:rPr>
    </w:lvl>
  </w:abstractNum>
  <w:abstractNum w:abstractNumId="24" w15:restartNumberingAfterBreak="0">
    <w:nsid w:val="547A0873"/>
    <w:multiLevelType w:val="multilevel"/>
    <w:tmpl w:val="B23E6A08"/>
    <w:lvl w:ilvl="0">
      <w:start w:val="1"/>
      <w:numFmt w:val="decimal"/>
      <w:lvlText w:val="%1."/>
      <w:lvlJc w:val="left"/>
      <w:pPr>
        <w:ind w:left="1686" w:hanging="360"/>
      </w:pPr>
      <w:rPr>
        <w:rFonts w:hint="default"/>
        <w:color w:val="auto"/>
      </w:rPr>
    </w:lvl>
    <w:lvl w:ilvl="1">
      <w:start w:val="1"/>
      <w:numFmt w:val="decimal"/>
      <w:isLgl/>
      <w:lvlText w:val="%1.%2"/>
      <w:lvlJc w:val="left"/>
      <w:pPr>
        <w:ind w:left="2001" w:hanging="67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66" w:hanging="1440"/>
      </w:pPr>
      <w:rPr>
        <w:rFonts w:hint="default"/>
      </w:rPr>
    </w:lvl>
    <w:lvl w:ilvl="8">
      <w:start w:val="1"/>
      <w:numFmt w:val="decimal"/>
      <w:isLgl/>
      <w:lvlText w:val="%1.%2.%3.%4.%5.%6.%7.%8.%9"/>
      <w:lvlJc w:val="left"/>
      <w:pPr>
        <w:ind w:left="3126" w:hanging="1800"/>
      </w:pPr>
      <w:rPr>
        <w:rFonts w:hint="default"/>
      </w:rPr>
    </w:lvl>
  </w:abstractNum>
  <w:abstractNum w:abstractNumId="25" w15:restartNumberingAfterBreak="0">
    <w:nsid w:val="57814B62"/>
    <w:multiLevelType w:val="hybridMultilevel"/>
    <w:tmpl w:val="73C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3083C"/>
    <w:multiLevelType w:val="hybridMultilevel"/>
    <w:tmpl w:val="3482ABD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D6D6F79"/>
    <w:multiLevelType w:val="hybridMultilevel"/>
    <w:tmpl w:val="83FA7D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0F614A5"/>
    <w:multiLevelType w:val="hybridMultilevel"/>
    <w:tmpl w:val="60ECCC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31E3E4C"/>
    <w:multiLevelType w:val="hybridMultilevel"/>
    <w:tmpl w:val="65BA2312"/>
    <w:lvl w:ilvl="0" w:tplc="DFD216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082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CF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616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4B6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6C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C87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49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6F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766C29"/>
    <w:multiLevelType w:val="hybridMultilevel"/>
    <w:tmpl w:val="371C7E30"/>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31" w15:restartNumberingAfterBreak="0">
    <w:nsid w:val="640A28AA"/>
    <w:multiLevelType w:val="hybridMultilevel"/>
    <w:tmpl w:val="68B2F5F6"/>
    <w:lvl w:ilvl="0" w:tplc="8D2C6C2A">
      <w:numFmt w:val="bullet"/>
      <w:lvlText w:val=""/>
      <w:lvlJc w:val="left"/>
      <w:pPr>
        <w:ind w:left="816" w:hanging="361"/>
      </w:pPr>
      <w:rPr>
        <w:rFonts w:ascii="Symbol" w:eastAsia="Symbol" w:hAnsi="Symbol" w:cs="Symbol" w:hint="default"/>
        <w:w w:val="100"/>
        <w:sz w:val="24"/>
        <w:szCs w:val="24"/>
      </w:rPr>
    </w:lvl>
    <w:lvl w:ilvl="1" w:tplc="072214F8">
      <w:numFmt w:val="bullet"/>
      <w:lvlText w:val="•"/>
      <w:lvlJc w:val="left"/>
      <w:pPr>
        <w:ind w:left="1662" w:hanging="361"/>
      </w:pPr>
      <w:rPr>
        <w:rFonts w:hint="default"/>
      </w:rPr>
    </w:lvl>
    <w:lvl w:ilvl="2" w:tplc="F6ACD740">
      <w:numFmt w:val="bullet"/>
      <w:lvlText w:val="•"/>
      <w:lvlJc w:val="left"/>
      <w:pPr>
        <w:ind w:left="2504" w:hanging="361"/>
      </w:pPr>
      <w:rPr>
        <w:rFonts w:hint="default"/>
      </w:rPr>
    </w:lvl>
    <w:lvl w:ilvl="3" w:tplc="632A9684">
      <w:numFmt w:val="bullet"/>
      <w:lvlText w:val="•"/>
      <w:lvlJc w:val="left"/>
      <w:pPr>
        <w:ind w:left="3347" w:hanging="361"/>
      </w:pPr>
      <w:rPr>
        <w:rFonts w:hint="default"/>
      </w:rPr>
    </w:lvl>
    <w:lvl w:ilvl="4" w:tplc="CBB47324">
      <w:numFmt w:val="bullet"/>
      <w:lvlText w:val="•"/>
      <w:lvlJc w:val="left"/>
      <w:pPr>
        <w:ind w:left="4189" w:hanging="361"/>
      </w:pPr>
      <w:rPr>
        <w:rFonts w:hint="default"/>
      </w:rPr>
    </w:lvl>
    <w:lvl w:ilvl="5" w:tplc="AD7AB6E4">
      <w:numFmt w:val="bullet"/>
      <w:lvlText w:val="•"/>
      <w:lvlJc w:val="left"/>
      <w:pPr>
        <w:ind w:left="5032" w:hanging="361"/>
      </w:pPr>
      <w:rPr>
        <w:rFonts w:hint="default"/>
      </w:rPr>
    </w:lvl>
    <w:lvl w:ilvl="6" w:tplc="C79AE6C4">
      <w:numFmt w:val="bullet"/>
      <w:lvlText w:val="•"/>
      <w:lvlJc w:val="left"/>
      <w:pPr>
        <w:ind w:left="5874" w:hanging="361"/>
      </w:pPr>
      <w:rPr>
        <w:rFonts w:hint="default"/>
      </w:rPr>
    </w:lvl>
    <w:lvl w:ilvl="7" w:tplc="6B806FEC">
      <w:numFmt w:val="bullet"/>
      <w:lvlText w:val="•"/>
      <w:lvlJc w:val="left"/>
      <w:pPr>
        <w:ind w:left="6716" w:hanging="361"/>
      </w:pPr>
      <w:rPr>
        <w:rFonts w:hint="default"/>
      </w:rPr>
    </w:lvl>
    <w:lvl w:ilvl="8" w:tplc="25A46AE6">
      <w:numFmt w:val="bullet"/>
      <w:lvlText w:val="•"/>
      <w:lvlJc w:val="left"/>
      <w:pPr>
        <w:ind w:left="7559" w:hanging="361"/>
      </w:pPr>
      <w:rPr>
        <w:rFonts w:hint="default"/>
      </w:rPr>
    </w:lvl>
  </w:abstractNum>
  <w:abstractNum w:abstractNumId="32" w15:restartNumberingAfterBreak="0">
    <w:nsid w:val="68FF58BC"/>
    <w:multiLevelType w:val="hybridMultilevel"/>
    <w:tmpl w:val="DA28B2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92629A9"/>
    <w:multiLevelType w:val="hybridMultilevel"/>
    <w:tmpl w:val="D59E9A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19B1EFF"/>
    <w:multiLevelType w:val="multilevel"/>
    <w:tmpl w:val="9612BC5A"/>
    <w:lvl w:ilvl="0">
      <w:start w:val="1"/>
      <w:numFmt w:val="decimal"/>
      <w:lvlText w:val="%1."/>
      <w:lvlJc w:val="left"/>
      <w:pPr>
        <w:ind w:left="1686" w:hanging="360"/>
      </w:pPr>
    </w:lvl>
    <w:lvl w:ilvl="1">
      <w:start w:val="1"/>
      <w:numFmt w:val="lowerLetter"/>
      <w:lvlText w:val="%2)"/>
      <w:lvlJc w:val="left"/>
      <w:pPr>
        <w:ind w:left="2001" w:hanging="67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66" w:hanging="1440"/>
      </w:pPr>
      <w:rPr>
        <w:rFonts w:hint="default"/>
      </w:rPr>
    </w:lvl>
    <w:lvl w:ilvl="8">
      <w:start w:val="1"/>
      <w:numFmt w:val="decimal"/>
      <w:isLgl/>
      <w:lvlText w:val="%1.%2.%3.%4.%5.%6.%7.%8.%9"/>
      <w:lvlJc w:val="left"/>
      <w:pPr>
        <w:ind w:left="3126" w:hanging="1800"/>
      </w:pPr>
      <w:rPr>
        <w:rFonts w:hint="default"/>
      </w:rPr>
    </w:lvl>
  </w:abstractNum>
  <w:abstractNum w:abstractNumId="35" w15:restartNumberingAfterBreak="0">
    <w:nsid w:val="73E43A09"/>
    <w:multiLevelType w:val="multilevel"/>
    <w:tmpl w:val="40E056E2"/>
    <w:lvl w:ilvl="0">
      <w:start w:val="1"/>
      <w:numFmt w:val="lowerLetter"/>
      <w:lvlText w:val="%1)"/>
      <w:lvlJc w:val="left"/>
      <w:pPr>
        <w:ind w:left="1686" w:hanging="360"/>
      </w:pPr>
    </w:lvl>
    <w:lvl w:ilvl="1">
      <w:start w:val="1"/>
      <w:numFmt w:val="decimal"/>
      <w:isLgl/>
      <w:lvlText w:val="%1.%2"/>
      <w:lvlJc w:val="left"/>
      <w:pPr>
        <w:ind w:left="2001" w:hanging="67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766" w:hanging="1440"/>
      </w:pPr>
      <w:rPr>
        <w:rFonts w:hint="default"/>
      </w:rPr>
    </w:lvl>
    <w:lvl w:ilvl="8">
      <w:start w:val="1"/>
      <w:numFmt w:val="decimal"/>
      <w:isLgl/>
      <w:lvlText w:val="%1.%2.%3.%4.%5.%6.%7.%8.%9"/>
      <w:lvlJc w:val="left"/>
      <w:pPr>
        <w:ind w:left="3126" w:hanging="1800"/>
      </w:pPr>
      <w:rPr>
        <w:rFonts w:hint="default"/>
      </w:rPr>
    </w:lvl>
  </w:abstractNum>
  <w:abstractNum w:abstractNumId="36" w15:restartNumberingAfterBreak="0">
    <w:nsid w:val="75A2123E"/>
    <w:multiLevelType w:val="hybridMultilevel"/>
    <w:tmpl w:val="F1A4DBB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5BC074C"/>
    <w:multiLevelType w:val="hybridMultilevel"/>
    <w:tmpl w:val="2842FAD0"/>
    <w:lvl w:ilvl="0" w:tplc="0409000F">
      <w:start w:val="1"/>
      <w:numFmt w:val="decimal"/>
      <w:lvlText w:val="%1."/>
      <w:lvlJc w:val="left"/>
      <w:pPr>
        <w:ind w:left="606" w:hanging="360"/>
      </w:pPr>
    </w:lvl>
    <w:lvl w:ilvl="1" w:tplc="0809000F">
      <w:start w:val="1"/>
      <w:numFmt w:val="decimal"/>
      <w:lvlText w:val="%2."/>
      <w:lvlJc w:val="left"/>
      <w:pPr>
        <w:ind w:left="1326" w:hanging="360"/>
      </w:pPr>
      <w:rPr>
        <w:rFonts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38" w15:restartNumberingAfterBreak="0">
    <w:nsid w:val="776A7E89"/>
    <w:multiLevelType w:val="hybridMultilevel"/>
    <w:tmpl w:val="380470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8967185"/>
    <w:multiLevelType w:val="hybridMultilevel"/>
    <w:tmpl w:val="83D895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025013671">
    <w:abstractNumId w:val="31"/>
  </w:num>
  <w:num w:numId="2" w16cid:durableId="1717855384">
    <w:abstractNumId w:val="18"/>
  </w:num>
  <w:num w:numId="3" w16cid:durableId="424377298">
    <w:abstractNumId w:val="37"/>
  </w:num>
  <w:num w:numId="4" w16cid:durableId="1237208769">
    <w:abstractNumId w:val="7"/>
  </w:num>
  <w:num w:numId="5" w16cid:durableId="1332104807">
    <w:abstractNumId w:val="12"/>
  </w:num>
  <w:num w:numId="6" w16cid:durableId="126317477">
    <w:abstractNumId w:val="4"/>
  </w:num>
  <w:num w:numId="7" w16cid:durableId="962082385">
    <w:abstractNumId w:val="10"/>
  </w:num>
  <w:num w:numId="8" w16cid:durableId="558785987">
    <w:abstractNumId w:val="38"/>
  </w:num>
  <w:num w:numId="9" w16cid:durableId="1442644157">
    <w:abstractNumId w:val="17"/>
  </w:num>
  <w:num w:numId="10" w16cid:durableId="91435388">
    <w:abstractNumId w:val="39"/>
  </w:num>
  <w:num w:numId="11" w16cid:durableId="1808669926">
    <w:abstractNumId w:val="6"/>
  </w:num>
  <w:num w:numId="12" w16cid:durableId="913048152">
    <w:abstractNumId w:val="29"/>
  </w:num>
  <w:num w:numId="13" w16cid:durableId="87318225">
    <w:abstractNumId w:val="13"/>
  </w:num>
  <w:num w:numId="14" w16cid:durableId="563491836">
    <w:abstractNumId w:val="3"/>
  </w:num>
  <w:num w:numId="15" w16cid:durableId="298847465">
    <w:abstractNumId w:val="1"/>
  </w:num>
  <w:num w:numId="16" w16cid:durableId="1636331543">
    <w:abstractNumId w:val="0"/>
  </w:num>
  <w:num w:numId="17" w16cid:durableId="80565376">
    <w:abstractNumId w:val="35"/>
  </w:num>
  <w:num w:numId="18" w16cid:durableId="2026898989">
    <w:abstractNumId w:val="28"/>
  </w:num>
  <w:num w:numId="19" w16cid:durableId="8794150">
    <w:abstractNumId w:val="33"/>
  </w:num>
  <w:num w:numId="20" w16cid:durableId="1008020925">
    <w:abstractNumId w:val="21"/>
  </w:num>
  <w:num w:numId="21" w16cid:durableId="178591772">
    <w:abstractNumId w:val="34"/>
  </w:num>
  <w:num w:numId="22" w16cid:durableId="2017920062">
    <w:abstractNumId w:val="22"/>
  </w:num>
  <w:num w:numId="23" w16cid:durableId="594047724">
    <w:abstractNumId w:val="9"/>
  </w:num>
  <w:num w:numId="24" w16cid:durableId="1156989323">
    <w:abstractNumId w:val="26"/>
  </w:num>
  <w:num w:numId="25" w16cid:durableId="1529829522">
    <w:abstractNumId w:val="24"/>
  </w:num>
  <w:num w:numId="26" w16cid:durableId="47414444">
    <w:abstractNumId w:val="23"/>
  </w:num>
  <w:num w:numId="27" w16cid:durableId="1176730427">
    <w:abstractNumId w:val="20"/>
  </w:num>
  <w:num w:numId="28" w16cid:durableId="1055356853">
    <w:abstractNumId w:val="32"/>
  </w:num>
  <w:num w:numId="29" w16cid:durableId="1369138195">
    <w:abstractNumId w:val="16"/>
  </w:num>
  <w:num w:numId="30" w16cid:durableId="250623746">
    <w:abstractNumId w:val="25"/>
  </w:num>
  <w:num w:numId="31" w16cid:durableId="484593364">
    <w:abstractNumId w:val="14"/>
  </w:num>
  <w:num w:numId="32" w16cid:durableId="1014721897">
    <w:abstractNumId w:val="5"/>
  </w:num>
  <w:num w:numId="33" w16cid:durableId="1149903536">
    <w:abstractNumId w:val="36"/>
  </w:num>
  <w:num w:numId="34" w16cid:durableId="1576160644">
    <w:abstractNumId w:val="2"/>
  </w:num>
  <w:num w:numId="35" w16cid:durableId="1064838633">
    <w:abstractNumId w:val="8"/>
  </w:num>
  <w:num w:numId="36" w16cid:durableId="2015180688">
    <w:abstractNumId w:val="15"/>
  </w:num>
  <w:num w:numId="37" w16cid:durableId="702481186">
    <w:abstractNumId w:val="30"/>
  </w:num>
  <w:num w:numId="38" w16cid:durableId="1133254482">
    <w:abstractNumId w:val="27"/>
  </w:num>
  <w:num w:numId="39" w16cid:durableId="1834105311">
    <w:abstractNumId w:val="19"/>
  </w:num>
  <w:num w:numId="40" w16cid:durableId="1865707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C0"/>
    <w:rsid w:val="00032F2A"/>
    <w:rsid w:val="00034C05"/>
    <w:rsid w:val="00077EC2"/>
    <w:rsid w:val="0009391D"/>
    <w:rsid w:val="00097D70"/>
    <w:rsid w:val="000B1140"/>
    <w:rsid w:val="000C52D8"/>
    <w:rsid w:val="000D38A3"/>
    <w:rsid w:val="000F1447"/>
    <w:rsid w:val="001118EA"/>
    <w:rsid w:val="001604A0"/>
    <w:rsid w:val="0017555A"/>
    <w:rsid w:val="00182984"/>
    <w:rsid w:val="00187BF1"/>
    <w:rsid w:val="001C4879"/>
    <w:rsid w:val="001D1B94"/>
    <w:rsid w:val="001E17A2"/>
    <w:rsid w:val="00231B56"/>
    <w:rsid w:val="002660F8"/>
    <w:rsid w:val="002945A7"/>
    <w:rsid w:val="002B098D"/>
    <w:rsid w:val="002B3E4A"/>
    <w:rsid w:val="002B650B"/>
    <w:rsid w:val="003018E6"/>
    <w:rsid w:val="003031F1"/>
    <w:rsid w:val="0031580B"/>
    <w:rsid w:val="003246AA"/>
    <w:rsid w:val="00332961"/>
    <w:rsid w:val="003419E7"/>
    <w:rsid w:val="00351E53"/>
    <w:rsid w:val="00354380"/>
    <w:rsid w:val="00362892"/>
    <w:rsid w:val="003B2839"/>
    <w:rsid w:val="003F7DF3"/>
    <w:rsid w:val="00424C72"/>
    <w:rsid w:val="00475221"/>
    <w:rsid w:val="0048540C"/>
    <w:rsid w:val="00492A38"/>
    <w:rsid w:val="004B13A2"/>
    <w:rsid w:val="004C35F5"/>
    <w:rsid w:val="004E67B6"/>
    <w:rsid w:val="004F235B"/>
    <w:rsid w:val="00521E07"/>
    <w:rsid w:val="0055051C"/>
    <w:rsid w:val="005642A3"/>
    <w:rsid w:val="00580A07"/>
    <w:rsid w:val="00595144"/>
    <w:rsid w:val="005B5E0F"/>
    <w:rsid w:val="005D02D3"/>
    <w:rsid w:val="005E32E8"/>
    <w:rsid w:val="005F2102"/>
    <w:rsid w:val="00656252"/>
    <w:rsid w:val="00661D6D"/>
    <w:rsid w:val="00675653"/>
    <w:rsid w:val="00683B9E"/>
    <w:rsid w:val="00694FCE"/>
    <w:rsid w:val="00706A28"/>
    <w:rsid w:val="00712668"/>
    <w:rsid w:val="007126A5"/>
    <w:rsid w:val="00725F43"/>
    <w:rsid w:val="00725F93"/>
    <w:rsid w:val="00726C5C"/>
    <w:rsid w:val="00757DAD"/>
    <w:rsid w:val="007816BB"/>
    <w:rsid w:val="00782110"/>
    <w:rsid w:val="00785965"/>
    <w:rsid w:val="007B003A"/>
    <w:rsid w:val="007D7867"/>
    <w:rsid w:val="007E4314"/>
    <w:rsid w:val="00811016"/>
    <w:rsid w:val="008305F9"/>
    <w:rsid w:val="008343C3"/>
    <w:rsid w:val="00850040"/>
    <w:rsid w:val="00852174"/>
    <w:rsid w:val="00885272"/>
    <w:rsid w:val="00890078"/>
    <w:rsid w:val="0089256C"/>
    <w:rsid w:val="008C0994"/>
    <w:rsid w:val="008C2F7A"/>
    <w:rsid w:val="008D06BA"/>
    <w:rsid w:val="008E729D"/>
    <w:rsid w:val="008E7E80"/>
    <w:rsid w:val="008F1002"/>
    <w:rsid w:val="009132A8"/>
    <w:rsid w:val="00957301"/>
    <w:rsid w:val="009A5376"/>
    <w:rsid w:val="009D19B8"/>
    <w:rsid w:val="009E2062"/>
    <w:rsid w:val="00A05D81"/>
    <w:rsid w:val="00A657C3"/>
    <w:rsid w:val="00AB2C74"/>
    <w:rsid w:val="00AB7DD7"/>
    <w:rsid w:val="00AC01C8"/>
    <w:rsid w:val="00AD2204"/>
    <w:rsid w:val="00AD2893"/>
    <w:rsid w:val="00AF162A"/>
    <w:rsid w:val="00AF7DFF"/>
    <w:rsid w:val="00B15AD8"/>
    <w:rsid w:val="00B23E7A"/>
    <w:rsid w:val="00B25226"/>
    <w:rsid w:val="00B67551"/>
    <w:rsid w:val="00B836F0"/>
    <w:rsid w:val="00B86B45"/>
    <w:rsid w:val="00B86D16"/>
    <w:rsid w:val="00B87CC3"/>
    <w:rsid w:val="00BA3EA8"/>
    <w:rsid w:val="00BC2EEB"/>
    <w:rsid w:val="00C242D9"/>
    <w:rsid w:val="00C50DE0"/>
    <w:rsid w:val="00C53DF2"/>
    <w:rsid w:val="00C57882"/>
    <w:rsid w:val="00C70DDD"/>
    <w:rsid w:val="00C8429A"/>
    <w:rsid w:val="00C86995"/>
    <w:rsid w:val="00C91484"/>
    <w:rsid w:val="00D120D2"/>
    <w:rsid w:val="00D358F7"/>
    <w:rsid w:val="00D97082"/>
    <w:rsid w:val="00DB31E9"/>
    <w:rsid w:val="00DB5E44"/>
    <w:rsid w:val="00DC4E70"/>
    <w:rsid w:val="00DD7955"/>
    <w:rsid w:val="00DF61E6"/>
    <w:rsid w:val="00E11D4B"/>
    <w:rsid w:val="00E417E6"/>
    <w:rsid w:val="00E57D29"/>
    <w:rsid w:val="00E61495"/>
    <w:rsid w:val="00EA3E31"/>
    <w:rsid w:val="00EB172D"/>
    <w:rsid w:val="00EC4A15"/>
    <w:rsid w:val="00EC78A0"/>
    <w:rsid w:val="00EE67E6"/>
    <w:rsid w:val="00EF6105"/>
    <w:rsid w:val="00F360B4"/>
    <w:rsid w:val="00F410AB"/>
    <w:rsid w:val="00F47BBF"/>
    <w:rsid w:val="00F53DA2"/>
    <w:rsid w:val="00F6092B"/>
    <w:rsid w:val="00F72916"/>
    <w:rsid w:val="00FA1FC0"/>
    <w:rsid w:val="00FA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517B5"/>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18E6"/>
    <w:rPr>
      <w:rFonts w:ascii="Arial" w:eastAsia="Arial" w:hAnsi="Arial" w:cs="Arial"/>
      <w:lang w:val="en-GB"/>
    </w:rPr>
  </w:style>
  <w:style w:type="paragraph" w:styleId="Heading1">
    <w:name w:val="heading 1"/>
    <w:basedOn w:val="Normal"/>
    <w:uiPriority w:val="1"/>
    <w:qFormat/>
    <w:rsid w:val="00E61495"/>
    <w:pPr>
      <w:spacing w:after="0" w:line="240" w:lineRule="auto"/>
      <w:jc w:val="both"/>
      <w:outlineLvl w:val="0"/>
    </w:pPr>
    <w:rPr>
      <w:rFonts w:ascii="Calibri" w:hAnsi="Calibri"/>
      <w:b/>
      <w:bCs/>
      <w:sz w:val="28"/>
      <w:szCs w:val="24"/>
    </w:rPr>
  </w:style>
  <w:style w:type="paragraph" w:styleId="Heading2">
    <w:name w:val="heading 2"/>
    <w:basedOn w:val="Normal"/>
    <w:next w:val="Normal"/>
    <w:link w:val="Heading2Char"/>
    <w:uiPriority w:val="9"/>
    <w:unhideWhenUsed/>
    <w:qFormat/>
    <w:rsid w:val="00E61495"/>
    <w:pPr>
      <w:keepNext/>
      <w:keepLines/>
      <w:spacing w:after="0" w:line="240" w:lineRule="auto"/>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18E6"/>
    <w:pPr>
      <w:spacing w:after="0" w:line="240" w:lineRule="auto"/>
    </w:pPr>
    <w:rPr>
      <w:rFonts w:ascii="Calibri" w:hAnsi="Calibri"/>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1118EA"/>
    <w:pPr>
      <w:widowControl/>
      <w:tabs>
        <w:tab w:val="left" w:pos="426"/>
        <w:tab w:val="right" w:leader="dot" w:pos="9240"/>
      </w:tabs>
      <w:autoSpaceDE/>
      <w:autoSpaceDN/>
      <w:spacing w:after="100" w:line="259" w:lineRule="auto"/>
      <w:ind w:left="426" w:hanging="426"/>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paragraph" w:styleId="NormalWeb">
    <w:name w:val="Normal (Web)"/>
    <w:basedOn w:val="Normal"/>
    <w:uiPriority w:val="99"/>
    <w:semiHidden/>
    <w:unhideWhenUsed/>
    <w:rsid w:val="00C70DDD"/>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1495"/>
    <w:rPr>
      <w:rFonts w:ascii="Calibri" w:eastAsiaTheme="majorEastAsia" w:hAnsi="Calibri" w:cstheme="majorBidi"/>
      <w:b/>
      <w:szCs w:val="26"/>
      <w:lang w:val="en-GB"/>
    </w:rPr>
  </w:style>
  <w:style w:type="paragraph" w:styleId="FootnoteText">
    <w:name w:val="footnote text"/>
    <w:basedOn w:val="Normal"/>
    <w:link w:val="FootnoteTextChar"/>
    <w:uiPriority w:val="99"/>
    <w:semiHidden/>
    <w:unhideWhenUsed/>
    <w:rsid w:val="00712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6A5"/>
    <w:rPr>
      <w:rFonts w:ascii="Arial" w:eastAsia="Arial" w:hAnsi="Arial" w:cs="Arial"/>
      <w:sz w:val="20"/>
      <w:szCs w:val="20"/>
    </w:rPr>
  </w:style>
  <w:style w:type="character" w:styleId="FootnoteReference">
    <w:name w:val="footnote reference"/>
    <w:basedOn w:val="DefaultParagraphFont"/>
    <w:uiPriority w:val="99"/>
    <w:semiHidden/>
    <w:unhideWhenUsed/>
    <w:rsid w:val="007126A5"/>
    <w:rPr>
      <w:vertAlign w:val="superscript"/>
    </w:rPr>
  </w:style>
  <w:style w:type="table" w:customStyle="1" w:styleId="TableGrid1">
    <w:name w:val="Table Grid1"/>
    <w:basedOn w:val="TableNormal"/>
    <w:uiPriority w:val="39"/>
    <w:rsid w:val="00A657C3"/>
    <w:pPr>
      <w:widowControl/>
      <w:autoSpaceDE/>
      <w:autoSpaceDN/>
      <w:spacing w:after="0" w:line="240" w:lineRule="auto"/>
    </w:pPr>
    <w:rPr>
      <w:rFonts w:ascii="Arial" w:hAnsi="Arial" w:cs="Arial"/>
      <w:sz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7028">
      <w:bodyDiv w:val="1"/>
      <w:marLeft w:val="0"/>
      <w:marRight w:val="0"/>
      <w:marTop w:val="0"/>
      <w:marBottom w:val="0"/>
      <w:divBdr>
        <w:top w:val="none" w:sz="0" w:space="0" w:color="auto"/>
        <w:left w:val="none" w:sz="0" w:space="0" w:color="auto"/>
        <w:bottom w:val="none" w:sz="0" w:space="0" w:color="auto"/>
        <w:right w:val="none" w:sz="0" w:space="0" w:color="auto"/>
      </w:divBdr>
    </w:div>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F32E-100F-4CB5-9876-E95F523A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POlicy</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Reference.ODST.003</dc:subject>
  <dc:creator>Joyner, Gordon</dc:creator>
  <cp:lastModifiedBy>Victoria Woods</cp:lastModifiedBy>
  <cp:revision>2</cp:revision>
  <cp:lastPrinted>2024-01-24T13:55:00Z</cp:lastPrinted>
  <dcterms:created xsi:type="dcterms:W3CDTF">2024-01-24T13:56:00Z</dcterms:created>
  <dcterms:modified xsi:type="dcterms:W3CDTF">2024-01-24T13:56:00Z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