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212EF5" w:rsidRPr="00212EF5" w14:paraId="034AD4C0" w14:textId="77777777" w:rsidTr="00182E4D">
        <w:trPr>
          <w:jc w:val="center"/>
        </w:trPr>
        <w:tc>
          <w:tcPr>
            <w:tcW w:w="2689" w:type="dxa"/>
            <w:vAlign w:val="center"/>
          </w:tcPr>
          <w:p w14:paraId="3B572818" w14:textId="3F76CD22" w:rsidR="00212EF5" w:rsidRPr="00212EF5" w:rsidRDefault="005679A8" w:rsidP="00AA4787">
            <w:pPr>
              <w:shd w:val="clear" w:color="auto" w:fill="FFFFFF"/>
              <w:spacing w:after="0"/>
              <w:textAlignment w:val="baseline"/>
              <w:rPr>
                <w:rFonts w:ascii="Aptos" w:hAnsi="Aptos"/>
                <w:b/>
                <w:color w:val="808080"/>
                <w:sz w:val="16"/>
                <w:szCs w:val="16"/>
                <w:bdr w:val="none" w:sz="0" w:space="0" w:color="auto" w:frame="1"/>
              </w:rPr>
            </w:pPr>
            <w:r w:rsidRPr="00212EF5">
              <w:rPr>
                <w:rFonts w:ascii="Aptos" w:hAnsi="Aptos"/>
                <w:b/>
                <w:noProof/>
                <w:color w:val="808080"/>
                <w:sz w:val="16"/>
                <w:szCs w:val="16"/>
                <w:bdr w:val="none" w:sz="0" w:space="0" w:color="auto" w:frame="1"/>
              </w:rPr>
              <w:drawing>
                <wp:inline distT="0" distB="0" distL="0" distR="0" wp14:anchorId="0FBF5CC8" wp14:editId="4BA85742">
                  <wp:extent cx="1438910" cy="74739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910" cy="747395"/>
                          </a:xfrm>
                          <a:prstGeom prst="rect">
                            <a:avLst/>
                          </a:prstGeom>
                          <a:noFill/>
                          <a:ln>
                            <a:noFill/>
                          </a:ln>
                        </pic:spPr>
                      </pic:pic>
                    </a:graphicData>
                  </a:graphic>
                </wp:inline>
              </w:drawing>
            </w:r>
          </w:p>
        </w:tc>
        <w:tc>
          <w:tcPr>
            <w:tcW w:w="7767" w:type="dxa"/>
            <w:vAlign w:val="center"/>
          </w:tcPr>
          <w:p w14:paraId="19A9E67B"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Oxford Diocesan Schools Trust</w:t>
            </w:r>
          </w:p>
          <w:p w14:paraId="25FBB448"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St Mary’s Convent</w:t>
            </w:r>
          </w:p>
          <w:p w14:paraId="443FFF74"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Denchworth Road, Wantage</w:t>
            </w:r>
          </w:p>
          <w:p w14:paraId="6637E20D"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Oxford, OX12 9AU</w:t>
            </w:r>
          </w:p>
          <w:p w14:paraId="44DDE477"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odst.governance@oxford.anglican.org</w:t>
            </w:r>
          </w:p>
          <w:p w14:paraId="0F9286D2" w14:textId="77777777" w:rsidR="00212EF5" w:rsidRPr="00212EF5" w:rsidRDefault="00212EF5" w:rsidP="00AA4787">
            <w:pPr>
              <w:shd w:val="clear" w:color="auto" w:fill="FFFFFF"/>
              <w:spacing w:after="0"/>
              <w:jc w:val="right"/>
              <w:textAlignment w:val="baseline"/>
              <w:rPr>
                <w:rFonts w:ascii="Aptos" w:hAnsi="Aptos"/>
                <w:bCs/>
                <w:color w:val="1F3864"/>
                <w:sz w:val="16"/>
                <w:szCs w:val="16"/>
                <w:bdr w:val="none" w:sz="0" w:space="0" w:color="auto" w:frame="1"/>
              </w:rPr>
            </w:pPr>
            <w:r w:rsidRPr="00212EF5">
              <w:rPr>
                <w:rFonts w:ascii="Aptos" w:hAnsi="Aptos"/>
                <w:bCs/>
                <w:color w:val="1F3864"/>
                <w:sz w:val="16"/>
                <w:szCs w:val="16"/>
                <w:bdr w:val="none" w:sz="0" w:space="0" w:color="auto" w:frame="1"/>
              </w:rPr>
              <w:t>www.odst.org.uk</w:t>
            </w:r>
          </w:p>
        </w:tc>
      </w:tr>
    </w:tbl>
    <w:p w14:paraId="68D06E8A" w14:textId="77777777" w:rsidR="00212EF5" w:rsidRPr="00212EF5" w:rsidRDefault="00212EF5" w:rsidP="00AA4787">
      <w:pPr>
        <w:spacing w:after="0"/>
        <w:rPr>
          <w:rFonts w:ascii="Aptos" w:hAnsi="Aptos"/>
          <w:sz w:val="16"/>
          <w:szCs w:val="16"/>
        </w:rPr>
      </w:pPr>
    </w:p>
    <w:p w14:paraId="1F2D8518" w14:textId="77777777" w:rsidR="00212EF5" w:rsidRPr="00212EF5" w:rsidRDefault="00212EF5" w:rsidP="00AA4787">
      <w:pPr>
        <w:spacing w:after="0"/>
        <w:rPr>
          <w:rFonts w:ascii="Aptos" w:hAnsi="Aptos"/>
          <w:sz w:val="16"/>
          <w:szCs w:val="16"/>
        </w:rPr>
      </w:pPr>
    </w:p>
    <w:p w14:paraId="3057B5D9" w14:textId="77777777" w:rsidR="00212EF5" w:rsidRPr="00212EF5" w:rsidRDefault="00212EF5" w:rsidP="00AA4787">
      <w:pPr>
        <w:spacing w:after="0"/>
        <w:rPr>
          <w:rFonts w:ascii="Aptos" w:hAnsi="Aptos"/>
          <w:sz w:val="16"/>
          <w:szCs w:val="16"/>
        </w:rPr>
      </w:pPr>
    </w:p>
    <w:p w14:paraId="2FE80E4A" w14:textId="77777777" w:rsidR="00212EF5" w:rsidRPr="00212EF5" w:rsidRDefault="00212EF5" w:rsidP="00AA4787">
      <w:pPr>
        <w:spacing w:after="0"/>
        <w:rPr>
          <w:rFonts w:ascii="Aptos" w:hAnsi="Aptos"/>
          <w:sz w:val="16"/>
          <w:szCs w:val="16"/>
        </w:rPr>
      </w:pPr>
    </w:p>
    <w:p w14:paraId="7478F928" w14:textId="77777777" w:rsidR="00212EF5" w:rsidRPr="00212EF5" w:rsidRDefault="00212EF5" w:rsidP="00AA4787">
      <w:pPr>
        <w:spacing w:after="0"/>
        <w:rPr>
          <w:rFonts w:ascii="Aptos" w:hAnsi="Aptos"/>
          <w:sz w:val="16"/>
          <w:szCs w:val="16"/>
        </w:rPr>
      </w:pPr>
    </w:p>
    <w:p w14:paraId="5FFB7049" w14:textId="77777777" w:rsidR="00212EF5" w:rsidRPr="00212EF5" w:rsidRDefault="00212EF5" w:rsidP="00AA4787">
      <w:pPr>
        <w:spacing w:after="0"/>
        <w:rPr>
          <w:rFonts w:ascii="Aptos" w:hAnsi="Aptos"/>
          <w:sz w:val="16"/>
          <w:szCs w:val="16"/>
        </w:rPr>
      </w:pPr>
    </w:p>
    <w:p w14:paraId="4C0F8AFE" w14:textId="77777777" w:rsidR="00212EF5" w:rsidRPr="00212EF5" w:rsidRDefault="00212EF5" w:rsidP="00AA4787">
      <w:pPr>
        <w:spacing w:after="0"/>
        <w:rPr>
          <w:rFonts w:ascii="Aptos" w:hAnsi="Aptos"/>
          <w:sz w:val="16"/>
          <w:szCs w:val="16"/>
        </w:rPr>
      </w:pPr>
    </w:p>
    <w:p w14:paraId="0B541063" w14:textId="77777777" w:rsidR="00212EF5" w:rsidRPr="00212EF5" w:rsidRDefault="00212EF5" w:rsidP="00AA4787">
      <w:pPr>
        <w:spacing w:after="0"/>
        <w:rPr>
          <w:rFonts w:ascii="Aptos"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640"/>
        <w:gridCol w:w="7810"/>
      </w:tblGrid>
      <w:tr w:rsidR="00212EF5" w:rsidRPr="00212EF5" w14:paraId="4C2CFBB9" w14:textId="77777777" w:rsidTr="00212EF5">
        <w:trPr>
          <w:trHeight w:val="850"/>
        </w:trPr>
        <w:tc>
          <w:tcPr>
            <w:tcW w:w="2660" w:type="dxa"/>
            <w:shd w:val="clear" w:color="auto" w:fill="00B0F0"/>
            <w:vAlign w:val="center"/>
          </w:tcPr>
          <w:p w14:paraId="33055ED6" w14:textId="3B4277D8" w:rsidR="00212EF5" w:rsidRPr="00212EF5" w:rsidRDefault="00212EF5" w:rsidP="00AA4787">
            <w:pPr>
              <w:spacing w:after="0"/>
              <w:rPr>
                <w:rFonts w:ascii="Aptos" w:hAnsi="Aptos"/>
                <w:sz w:val="32"/>
                <w:szCs w:val="32"/>
              </w:rPr>
            </w:pPr>
            <w:r w:rsidRPr="00212EF5">
              <w:rPr>
                <w:rFonts w:ascii="Aptos" w:hAnsi="Aptos"/>
                <w:b/>
                <w:bCs/>
                <w:noProof/>
                <w:sz w:val="32"/>
                <w:szCs w:val="32"/>
              </w:rPr>
              <w:t>Statutory:</w:t>
            </w:r>
          </w:p>
        </w:tc>
        <w:tc>
          <w:tcPr>
            <w:tcW w:w="7938" w:type="dxa"/>
            <w:shd w:val="clear" w:color="auto" w:fill="00B0F0"/>
            <w:vAlign w:val="center"/>
          </w:tcPr>
          <w:p w14:paraId="70140C69" w14:textId="77777777" w:rsidR="00212EF5" w:rsidRPr="00212EF5" w:rsidRDefault="00212EF5" w:rsidP="00AA4787">
            <w:pPr>
              <w:spacing w:after="0"/>
              <w:rPr>
                <w:rFonts w:ascii="Aptos" w:hAnsi="Aptos"/>
                <w:sz w:val="24"/>
              </w:rPr>
            </w:pPr>
            <w:r w:rsidRPr="00212EF5">
              <w:rPr>
                <w:rFonts w:ascii="Aptos" w:hAnsi="Aptos"/>
                <w:bCs/>
                <w:noProof/>
                <w:sz w:val="24"/>
              </w:rPr>
              <w:t>Policy provided centrally for adoption by schools with minimal amendment to the core text. Changes are allowed to the text where indicated</w:t>
            </w:r>
          </w:p>
        </w:tc>
      </w:tr>
    </w:tbl>
    <w:p w14:paraId="74C1D17A" w14:textId="77777777" w:rsidR="00212EF5" w:rsidRPr="00212EF5" w:rsidRDefault="00212EF5" w:rsidP="00AA4787">
      <w:pPr>
        <w:spacing w:after="0"/>
        <w:rPr>
          <w:rFonts w:ascii="Aptos" w:hAnsi="Aptos"/>
          <w:b/>
          <w:sz w:val="72"/>
        </w:rPr>
      </w:pPr>
    </w:p>
    <w:p w14:paraId="4A8E3D64" w14:textId="0E72BF26" w:rsidR="00212EF5" w:rsidRPr="00212EF5" w:rsidRDefault="00212EF5" w:rsidP="00AA4787">
      <w:pPr>
        <w:spacing w:after="0"/>
        <w:rPr>
          <w:rFonts w:ascii="Aptos" w:hAnsi="Aptos"/>
          <w:b/>
          <w:color w:val="1F3864"/>
          <w:sz w:val="72"/>
        </w:rPr>
      </w:pPr>
      <w:r w:rsidRPr="00212EF5">
        <w:rPr>
          <w:rFonts w:ascii="Aptos" w:hAnsi="Aptos"/>
          <w:b/>
          <w:color w:val="1F3864"/>
          <w:sz w:val="72"/>
        </w:rPr>
        <w:t>Early Years Foundation Stage (EYFS) Policy</w:t>
      </w:r>
    </w:p>
    <w:p w14:paraId="4DD5F9C6" w14:textId="77777777" w:rsidR="00212EF5" w:rsidRPr="00212EF5" w:rsidRDefault="00212EF5" w:rsidP="00AA4787">
      <w:pPr>
        <w:spacing w:after="0"/>
        <w:rPr>
          <w:rFonts w:ascii="Aptos" w:hAnsi="Aptos"/>
          <w:b/>
          <w:sz w:val="72"/>
        </w:rPr>
      </w:pPr>
    </w:p>
    <w:p w14:paraId="2483DC83" w14:textId="77777777" w:rsidR="00212EF5" w:rsidRPr="00212EF5" w:rsidRDefault="00212EF5" w:rsidP="00AA4787">
      <w:pPr>
        <w:spacing w:after="0"/>
        <w:rPr>
          <w:rFonts w:ascii="Aptos" w:hAnsi="Aptos"/>
          <w:sz w:val="28"/>
          <w:szCs w:val="28"/>
        </w:rPr>
      </w:pPr>
      <w:bookmarkStart w:id="0" w:name="_Hlk16680495"/>
      <w:bookmarkEnd w:id="0"/>
    </w:p>
    <w:p w14:paraId="71AF40D7" w14:textId="77777777" w:rsidR="00212EF5" w:rsidRPr="00212EF5" w:rsidRDefault="00212EF5" w:rsidP="00AA4787">
      <w:pPr>
        <w:spacing w:after="0"/>
        <w:rPr>
          <w:rFonts w:ascii="Aptos"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12EF5" w:rsidRPr="00212EF5" w14:paraId="5C8FB845" w14:textId="77777777" w:rsidTr="000C38E6">
        <w:trPr>
          <w:trHeight w:val="567"/>
        </w:trPr>
        <w:tc>
          <w:tcPr>
            <w:tcW w:w="2802" w:type="dxa"/>
            <w:shd w:val="clear" w:color="auto" w:fill="D9D9D9"/>
            <w:vAlign w:val="center"/>
          </w:tcPr>
          <w:p w14:paraId="6B575B3C" w14:textId="77777777" w:rsidR="00212EF5" w:rsidRPr="00212EF5" w:rsidRDefault="00212EF5" w:rsidP="00AA4787">
            <w:pPr>
              <w:spacing w:after="0"/>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177639658"/>
            <w:r w:rsidRPr="00212EF5">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1153F2A1" w14:textId="77777777" w:rsidR="00212EF5" w:rsidRPr="00212EF5" w:rsidRDefault="00212EF5" w:rsidP="00AA4787">
            <w:pPr>
              <w:spacing w:after="0"/>
              <w:outlineLvl w:val="0"/>
              <w:rPr>
                <w:rFonts w:ascii="Aptos" w:hAnsi="Aptos"/>
                <w:b/>
                <w:sz w:val="28"/>
                <w:szCs w:val="36"/>
              </w:rPr>
            </w:pPr>
            <w:bookmarkStart w:id="14" w:name="_Toc146006458"/>
            <w:bookmarkStart w:id="15" w:name="_Toc169597258"/>
            <w:bookmarkStart w:id="16" w:name="_Toc169619116"/>
            <w:bookmarkStart w:id="17" w:name="_Toc169621682"/>
            <w:bookmarkStart w:id="18" w:name="_Toc169621852"/>
            <w:bookmarkStart w:id="19" w:name="_Toc169622082"/>
            <w:bookmarkStart w:id="20" w:name="_Toc177639659"/>
            <w:r w:rsidRPr="00212EF5">
              <w:rPr>
                <w:rFonts w:ascii="Aptos" w:hAnsi="Aptos"/>
                <w:b/>
                <w:sz w:val="28"/>
                <w:szCs w:val="36"/>
              </w:rPr>
              <w:t>E</w:t>
            </w:r>
            <w:bookmarkEnd w:id="14"/>
            <w:r w:rsidRPr="00212EF5">
              <w:rPr>
                <w:rFonts w:ascii="Aptos" w:hAnsi="Aptos"/>
                <w:b/>
                <w:sz w:val="28"/>
                <w:szCs w:val="36"/>
              </w:rPr>
              <w:t>QSI</w:t>
            </w:r>
            <w:bookmarkEnd w:id="15"/>
            <w:bookmarkEnd w:id="16"/>
            <w:bookmarkEnd w:id="17"/>
            <w:bookmarkEnd w:id="18"/>
            <w:bookmarkEnd w:id="19"/>
            <w:bookmarkEnd w:id="20"/>
          </w:p>
        </w:tc>
      </w:tr>
      <w:tr w:rsidR="00212EF5" w:rsidRPr="00212EF5" w14:paraId="1D521A04" w14:textId="77777777" w:rsidTr="000C38E6">
        <w:trPr>
          <w:trHeight w:val="567"/>
        </w:trPr>
        <w:tc>
          <w:tcPr>
            <w:tcW w:w="2802" w:type="dxa"/>
            <w:shd w:val="clear" w:color="auto" w:fill="D9D9D9"/>
            <w:vAlign w:val="center"/>
          </w:tcPr>
          <w:p w14:paraId="109D083C" w14:textId="77777777" w:rsidR="00212EF5" w:rsidRPr="00212EF5" w:rsidRDefault="00212EF5" w:rsidP="00AA4787">
            <w:pPr>
              <w:spacing w:after="0"/>
              <w:outlineLvl w:val="0"/>
              <w:rPr>
                <w:rFonts w:ascii="Aptos" w:hAnsi="Aptos"/>
                <w:b/>
                <w:sz w:val="28"/>
                <w:szCs w:val="36"/>
              </w:rPr>
            </w:pPr>
            <w:bookmarkStart w:id="21" w:name="_Toc140592347"/>
            <w:bookmarkStart w:id="22" w:name="_Toc141094743"/>
            <w:bookmarkStart w:id="23" w:name="_Toc141094984"/>
            <w:bookmarkStart w:id="24" w:name="_Toc141095121"/>
            <w:bookmarkStart w:id="25" w:name="_Toc144837706"/>
            <w:bookmarkStart w:id="26" w:name="_Toc145939577"/>
            <w:bookmarkStart w:id="27" w:name="_Toc146006459"/>
            <w:bookmarkStart w:id="28" w:name="_Toc169597259"/>
            <w:bookmarkStart w:id="29" w:name="_Toc169619117"/>
            <w:bookmarkStart w:id="30" w:name="_Toc169621683"/>
            <w:bookmarkStart w:id="31" w:name="_Toc169621853"/>
            <w:bookmarkStart w:id="32" w:name="_Toc169622083"/>
            <w:bookmarkStart w:id="33" w:name="_Toc177639660"/>
            <w:r w:rsidRPr="00212EF5">
              <w:rPr>
                <w:rFonts w:ascii="Aptos" w:hAnsi="Aptos"/>
                <w:b/>
                <w:sz w:val="28"/>
                <w:szCs w:val="36"/>
              </w:rPr>
              <w:t>Date:</w:t>
            </w:r>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73519F1D" w14:textId="0CE0E401" w:rsidR="00212EF5" w:rsidRPr="00212EF5" w:rsidRDefault="00212EF5" w:rsidP="00AA4787">
            <w:pPr>
              <w:spacing w:after="0"/>
              <w:outlineLvl w:val="0"/>
              <w:rPr>
                <w:rFonts w:ascii="Aptos" w:hAnsi="Aptos"/>
                <w:b/>
                <w:sz w:val="28"/>
                <w:szCs w:val="36"/>
              </w:rPr>
            </w:pPr>
            <w:bookmarkStart w:id="34" w:name="_Toc177639661"/>
            <w:r w:rsidRPr="00212EF5">
              <w:rPr>
                <w:rFonts w:ascii="Aptos" w:hAnsi="Aptos"/>
                <w:b/>
                <w:sz w:val="28"/>
                <w:szCs w:val="36"/>
              </w:rPr>
              <w:t>September 2024</w:t>
            </w:r>
            <w:bookmarkEnd w:id="34"/>
          </w:p>
        </w:tc>
      </w:tr>
      <w:tr w:rsidR="00212EF5" w:rsidRPr="00212EF5" w14:paraId="7B5F39C6" w14:textId="77777777" w:rsidTr="000C38E6">
        <w:trPr>
          <w:trHeight w:val="567"/>
        </w:trPr>
        <w:tc>
          <w:tcPr>
            <w:tcW w:w="2802" w:type="dxa"/>
            <w:shd w:val="clear" w:color="auto" w:fill="D9D9D9"/>
            <w:vAlign w:val="center"/>
          </w:tcPr>
          <w:p w14:paraId="71BCD64E" w14:textId="77777777" w:rsidR="00212EF5" w:rsidRPr="00212EF5" w:rsidRDefault="00212EF5" w:rsidP="00AA4787">
            <w:pPr>
              <w:spacing w:after="0"/>
              <w:outlineLvl w:val="0"/>
              <w:rPr>
                <w:rFonts w:ascii="Aptos" w:hAnsi="Aptos"/>
                <w:b/>
                <w:sz w:val="28"/>
                <w:szCs w:val="36"/>
              </w:rPr>
            </w:pPr>
            <w:bookmarkStart w:id="35" w:name="_Toc140592349"/>
            <w:bookmarkStart w:id="36" w:name="_Toc141094745"/>
            <w:bookmarkStart w:id="37" w:name="_Toc141094986"/>
            <w:bookmarkStart w:id="38" w:name="_Toc141095123"/>
            <w:bookmarkStart w:id="39" w:name="_Toc144837708"/>
            <w:bookmarkStart w:id="40" w:name="_Toc145939579"/>
            <w:bookmarkStart w:id="41" w:name="_Toc146006461"/>
            <w:bookmarkStart w:id="42" w:name="_Toc169597260"/>
            <w:bookmarkStart w:id="43" w:name="_Toc169619118"/>
            <w:bookmarkStart w:id="44" w:name="_Toc169621684"/>
            <w:bookmarkStart w:id="45" w:name="_Toc169621854"/>
            <w:bookmarkStart w:id="46" w:name="_Toc169622084"/>
            <w:bookmarkStart w:id="47" w:name="_Toc177639662"/>
            <w:r w:rsidRPr="00212EF5">
              <w:rPr>
                <w:rFonts w:ascii="Aptos" w:hAnsi="Aptos"/>
                <w:b/>
                <w:sz w:val="28"/>
                <w:szCs w:val="36"/>
              </w:rPr>
              <w:t>Next review date:</w:t>
            </w:r>
            <w:bookmarkEnd w:id="35"/>
            <w:bookmarkEnd w:id="36"/>
            <w:bookmarkEnd w:id="37"/>
            <w:bookmarkEnd w:id="38"/>
            <w:bookmarkEnd w:id="39"/>
            <w:bookmarkEnd w:id="40"/>
            <w:bookmarkEnd w:id="41"/>
            <w:bookmarkEnd w:id="42"/>
            <w:bookmarkEnd w:id="43"/>
            <w:bookmarkEnd w:id="44"/>
            <w:bookmarkEnd w:id="45"/>
            <w:bookmarkEnd w:id="46"/>
            <w:bookmarkEnd w:id="47"/>
          </w:p>
        </w:tc>
        <w:tc>
          <w:tcPr>
            <w:tcW w:w="7160" w:type="dxa"/>
            <w:shd w:val="clear" w:color="auto" w:fill="D9D9D9"/>
            <w:vAlign w:val="center"/>
          </w:tcPr>
          <w:p w14:paraId="747659C8" w14:textId="07350DFF" w:rsidR="00212EF5" w:rsidRPr="00212EF5" w:rsidRDefault="00212EF5" w:rsidP="00AA4787">
            <w:pPr>
              <w:spacing w:after="0"/>
              <w:outlineLvl w:val="0"/>
              <w:rPr>
                <w:rFonts w:ascii="Aptos" w:hAnsi="Aptos"/>
                <w:b/>
                <w:sz w:val="28"/>
                <w:szCs w:val="36"/>
              </w:rPr>
            </w:pPr>
            <w:bookmarkStart w:id="48" w:name="_Toc177639663"/>
            <w:r w:rsidRPr="00212EF5">
              <w:rPr>
                <w:rFonts w:ascii="Aptos" w:hAnsi="Aptos"/>
                <w:b/>
                <w:sz w:val="28"/>
                <w:szCs w:val="36"/>
              </w:rPr>
              <w:t>September 202</w:t>
            </w:r>
            <w:bookmarkEnd w:id="48"/>
            <w:r w:rsidR="00B7458D">
              <w:rPr>
                <w:rFonts w:ascii="Aptos" w:hAnsi="Aptos"/>
                <w:b/>
                <w:sz w:val="28"/>
                <w:szCs w:val="36"/>
              </w:rPr>
              <w:t>6</w:t>
            </w:r>
          </w:p>
        </w:tc>
      </w:tr>
    </w:tbl>
    <w:p w14:paraId="0F386555" w14:textId="77777777" w:rsidR="00212EF5" w:rsidRPr="00212EF5" w:rsidRDefault="00212EF5" w:rsidP="00AA4787">
      <w:pPr>
        <w:spacing w:after="0"/>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12EF5" w:rsidRPr="00212EF5" w14:paraId="7C27A682" w14:textId="77777777" w:rsidTr="000C38E6">
        <w:trPr>
          <w:trHeight w:val="567"/>
        </w:trPr>
        <w:tc>
          <w:tcPr>
            <w:tcW w:w="2802" w:type="dxa"/>
            <w:shd w:val="clear" w:color="auto" w:fill="D9D9D9"/>
            <w:vAlign w:val="center"/>
          </w:tcPr>
          <w:p w14:paraId="01941FDC" w14:textId="77777777" w:rsidR="00212EF5" w:rsidRPr="00212EF5" w:rsidRDefault="00212EF5" w:rsidP="00AA4787">
            <w:pPr>
              <w:spacing w:after="0"/>
              <w:outlineLvl w:val="0"/>
              <w:rPr>
                <w:rFonts w:ascii="Aptos" w:hAnsi="Aptos"/>
                <w:b/>
                <w:sz w:val="28"/>
                <w:szCs w:val="36"/>
              </w:rPr>
            </w:pPr>
            <w:bookmarkStart w:id="49" w:name="_Toc140592350"/>
            <w:bookmarkStart w:id="50" w:name="_Toc141094747"/>
            <w:bookmarkStart w:id="51" w:name="_Toc141094988"/>
            <w:bookmarkStart w:id="52" w:name="_Toc141095125"/>
            <w:bookmarkStart w:id="53" w:name="_Toc144837710"/>
            <w:bookmarkStart w:id="54" w:name="_Toc145939581"/>
            <w:bookmarkStart w:id="55" w:name="_Toc146006463"/>
            <w:bookmarkStart w:id="56" w:name="_Toc169597261"/>
            <w:bookmarkStart w:id="57" w:name="_Toc169619119"/>
            <w:bookmarkStart w:id="58" w:name="_Toc169621685"/>
            <w:bookmarkStart w:id="59" w:name="_Toc169621855"/>
            <w:bookmarkStart w:id="60" w:name="_Toc169622085"/>
            <w:bookmarkStart w:id="61" w:name="_Toc177639664"/>
            <w:r w:rsidRPr="00212EF5">
              <w:rPr>
                <w:rFonts w:ascii="Aptos" w:hAnsi="Aptos"/>
                <w:b/>
                <w:sz w:val="28"/>
                <w:szCs w:val="36"/>
              </w:rPr>
              <w:t>Adopted by school:</w:t>
            </w:r>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2A96F452" w14:textId="77777777" w:rsidR="00212EF5" w:rsidRPr="00212EF5" w:rsidRDefault="00212EF5" w:rsidP="00AA4787">
            <w:pPr>
              <w:spacing w:after="0"/>
              <w:outlineLvl w:val="0"/>
              <w:rPr>
                <w:rFonts w:ascii="Aptos" w:hAnsi="Aptos"/>
                <w:b/>
                <w:sz w:val="28"/>
                <w:szCs w:val="36"/>
              </w:rPr>
            </w:pPr>
          </w:p>
        </w:tc>
      </w:tr>
      <w:tr w:rsidR="00212EF5" w:rsidRPr="00212EF5" w14:paraId="5A145E46" w14:textId="77777777" w:rsidTr="000C38E6">
        <w:trPr>
          <w:trHeight w:val="567"/>
        </w:trPr>
        <w:tc>
          <w:tcPr>
            <w:tcW w:w="2802" w:type="dxa"/>
            <w:shd w:val="clear" w:color="auto" w:fill="D9D9D9"/>
            <w:vAlign w:val="center"/>
          </w:tcPr>
          <w:p w14:paraId="182BC1D4" w14:textId="77777777" w:rsidR="00212EF5" w:rsidRPr="00212EF5" w:rsidRDefault="00212EF5" w:rsidP="00AA4787">
            <w:pPr>
              <w:spacing w:after="0"/>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177639665"/>
            <w:r w:rsidRPr="00212EF5">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p>
        </w:tc>
        <w:tc>
          <w:tcPr>
            <w:tcW w:w="7160" w:type="dxa"/>
            <w:shd w:val="clear" w:color="auto" w:fill="D9D9D9"/>
            <w:vAlign w:val="center"/>
          </w:tcPr>
          <w:p w14:paraId="61B78FCC" w14:textId="17F4C37E" w:rsidR="00212EF5" w:rsidRPr="00212EF5" w:rsidRDefault="00B7458D" w:rsidP="00AA4787">
            <w:pPr>
              <w:spacing w:after="0"/>
              <w:outlineLvl w:val="0"/>
              <w:rPr>
                <w:rFonts w:ascii="Aptos" w:hAnsi="Aptos"/>
                <w:b/>
                <w:sz w:val="28"/>
                <w:szCs w:val="36"/>
              </w:rPr>
            </w:pPr>
            <w:r>
              <w:rPr>
                <w:rFonts w:ascii="Aptos" w:hAnsi="Aptos"/>
                <w:b/>
                <w:sz w:val="28"/>
                <w:szCs w:val="36"/>
              </w:rPr>
              <w:t>September 2024</w:t>
            </w:r>
          </w:p>
        </w:tc>
      </w:tr>
    </w:tbl>
    <w:p w14:paraId="5A71831D" w14:textId="77777777" w:rsidR="00212EF5" w:rsidRPr="00212EF5" w:rsidRDefault="00212EF5" w:rsidP="00AA4787">
      <w:pPr>
        <w:spacing w:after="0"/>
        <w:rPr>
          <w:rFonts w:ascii="Aptos" w:hAnsi="Aptos"/>
        </w:rPr>
      </w:pPr>
    </w:p>
    <w:p w14:paraId="4FBFC7A6" w14:textId="77777777" w:rsidR="00212EF5" w:rsidRPr="00212EF5" w:rsidRDefault="00212EF5" w:rsidP="00AA4787">
      <w:pPr>
        <w:spacing w:after="0"/>
        <w:rPr>
          <w:rFonts w:ascii="Aptos" w:hAnsi="Aptos"/>
        </w:rPr>
      </w:pPr>
    </w:p>
    <w:p w14:paraId="0B5B1C86" w14:textId="77777777" w:rsidR="00212EF5" w:rsidRPr="00212EF5" w:rsidRDefault="00212EF5" w:rsidP="00AA4787">
      <w:pPr>
        <w:spacing w:after="0"/>
        <w:rPr>
          <w:rFonts w:ascii="Aptos" w:hAnsi="Aptos"/>
        </w:rPr>
      </w:pPr>
    </w:p>
    <w:p w14:paraId="6E489DFA" w14:textId="77777777" w:rsidR="00DC4C0F" w:rsidRPr="00212EF5" w:rsidRDefault="00DC4C0F" w:rsidP="00212EF5">
      <w:pPr>
        <w:rPr>
          <w:rFonts w:ascii="Aptos" w:hAnsi="Aptos"/>
        </w:rPr>
      </w:pPr>
    </w:p>
    <w:p w14:paraId="72E17F7F" w14:textId="77777777" w:rsidR="00DC4C0F" w:rsidRPr="00212EF5" w:rsidRDefault="00DC4C0F" w:rsidP="00212EF5">
      <w:pPr>
        <w:rPr>
          <w:rFonts w:ascii="Aptos" w:hAnsi="Aptos"/>
        </w:rPr>
      </w:pPr>
    </w:p>
    <w:p w14:paraId="4FE518C2" w14:textId="77777777" w:rsidR="00DC4C0F" w:rsidRPr="00212EF5" w:rsidRDefault="00DC4C0F" w:rsidP="00212EF5">
      <w:pPr>
        <w:rPr>
          <w:rFonts w:ascii="Aptos" w:hAnsi="Aptos"/>
        </w:rPr>
      </w:pPr>
    </w:p>
    <w:p w14:paraId="22F39A6D" w14:textId="77777777" w:rsidR="00DC4C0F" w:rsidRPr="00212EF5" w:rsidRDefault="00DC4C0F" w:rsidP="00212EF5">
      <w:pPr>
        <w:rPr>
          <w:rFonts w:ascii="Aptos" w:hAnsi="Aptos"/>
        </w:rPr>
      </w:pPr>
    </w:p>
    <w:p w14:paraId="2B840185" w14:textId="07765E3E" w:rsidR="005679A8" w:rsidRPr="005679A8" w:rsidRDefault="00375061" w:rsidP="005679A8">
      <w:pPr>
        <w:pStyle w:val="Heading1"/>
        <w:rPr>
          <w:rFonts w:asciiTheme="minorHAnsi" w:hAnsiTheme="minorHAnsi"/>
          <w:sz w:val="22"/>
          <w:szCs w:val="22"/>
        </w:rPr>
      </w:pPr>
      <w:r w:rsidRPr="00212EF5">
        <w:br w:type="page"/>
      </w:r>
      <w:bookmarkStart w:id="75" w:name="_Toc100329206"/>
      <w:r w:rsidR="005679A8" w:rsidRPr="005679A8">
        <w:rPr>
          <w:rFonts w:asciiTheme="minorHAnsi" w:hAnsiTheme="minorHAnsi"/>
          <w:sz w:val="22"/>
          <w:szCs w:val="22"/>
        </w:rPr>
        <w:lastRenderedPageBreak/>
        <w:t>Contents</w:t>
      </w:r>
    </w:p>
    <w:p w14:paraId="409D4001" w14:textId="24951C96"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r w:rsidRPr="005679A8">
        <w:rPr>
          <w:rFonts w:asciiTheme="minorHAnsi" w:hAnsiTheme="minorHAnsi"/>
          <w:sz w:val="22"/>
          <w:szCs w:val="22"/>
        </w:rPr>
        <w:fldChar w:fldCharType="begin"/>
      </w:r>
      <w:r w:rsidRPr="005679A8">
        <w:rPr>
          <w:rFonts w:asciiTheme="minorHAnsi" w:hAnsiTheme="minorHAnsi"/>
          <w:sz w:val="22"/>
          <w:szCs w:val="22"/>
        </w:rPr>
        <w:instrText xml:space="preserve"> TOC \o "1-3" \h \z \u </w:instrText>
      </w:r>
      <w:r w:rsidRPr="005679A8">
        <w:rPr>
          <w:rFonts w:asciiTheme="minorHAnsi" w:hAnsiTheme="minorHAnsi"/>
          <w:sz w:val="22"/>
          <w:szCs w:val="22"/>
        </w:rPr>
        <w:fldChar w:fldCharType="separate"/>
      </w:r>
      <w:hyperlink w:anchor="_Toc177639666" w:history="1">
        <w:r w:rsidRPr="005679A8">
          <w:rPr>
            <w:rStyle w:val="Hyperlink"/>
            <w:rFonts w:asciiTheme="minorHAnsi" w:hAnsiTheme="minorHAnsi"/>
            <w:noProof/>
            <w:sz w:val="22"/>
            <w:szCs w:val="22"/>
          </w:rPr>
          <w:t>1. Aims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_Toc177639666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2</w:t>
        </w:r>
        <w:r w:rsidRPr="005679A8">
          <w:rPr>
            <w:rFonts w:asciiTheme="minorHAnsi" w:hAnsiTheme="minorHAnsi"/>
            <w:noProof/>
            <w:webHidden/>
            <w:sz w:val="22"/>
            <w:szCs w:val="22"/>
          </w:rPr>
          <w:fldChar w:fldCharType="end"/>
        </w:r>
      </w:hyperlink>
    </w:p>
    <w:p w14:paraId="6BAD3FD3" w14:textId="6AEF4800"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67" w:history="1">
        <w:r w:rsidRPr="005679A8">
          <w:rPr>
            <w:rStyle w:val="Hyperlink"/>
            <w:rFonts w:asciiTheme="minorHAnsi" w:hAnsiTheme="minorHAnsi"/>
            <w:noProof/>
            <w:sz w:val="22"/>
            <w:szCs w:val="22"/>
          </w:rPr>
          <w:t>2. Legislation</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_Toc177639667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2</w:t>
        </w:r>
        <w:r w:rsidRPr="005679A8">
          <w:rPr>
            <w:rFonts w:asciiTheme="minorHAnsi" w:hAnsiTheme="minorHAnsi"/>
            <w:noProof/>
            <w:webHidden/>
            <w:sz w:val="22"/>
            <w:szCs w:val="22"/>
          </w:rPr>
          <w:fldChar w:fldCharType="end"/>
        </w:r>
      </w:hyperlink>
    </w:p>
    <w:p w14:paraId="70767D35" w14:textId="6F5F80A8"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68" w:history="1">
        <w:r w:rsidRPr="005679A8">
          <w:rPr>
            <w:rStyle w:val="Hyperlink"/>
            <w:rFonts w:asciiTheme="minorHAnsi" w:hAnsiTheme="minorHAnsi"/>
            <w:noProof/>
            <w:sz w:val="22"/>
            <w:szCs w:val="22"/>
          </w:rPr>
          <w:t>3. Structure of the EYFS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_Toc177639668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2</w:t>
        </w:r>
        <w:r w:rsidRPr="005679A8">
          <w:rPr>
            <w:rFonts w:asciiTheme="minorHAnsi" w:hAnsiTheme="minorHAnsi"/>
            <w:noProof/>
            <w:webHidden/>
            <w:sz w:val="22"/>
            <w:szCs w:val="22"/>
          </w:rPr>
          <w:fldChar w:fldCharType="end"/>
        </w:r>
      </w:hyperlink>
    </w:p>
    <w:p w14:paraId="0CAE4854" w14:textId="0EC781F6"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69" w:history="1">
        <w:r w:rsidRPr="005679A8">
          <w:rPr>
            <w:rStyle w:val="Hyperlink"/>
            <w:rFonts w:asciiTheme="minorHAnsi" w:hAnsiTheme="minorHAnsi"/>
            <w:noProof/>
            <w:sz w:val="22"/>
            <w:szCs w:val="22"/>
          </w:rPr>
          <w:t>4. Curriculum</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_Toc177639669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2</w:t>
        </w:r>
        <w:r w:rsidRPr="005679A8">
          <w:rPr>
            <w:rFonts w:asciiTheme="minorHAnsi" w:hAnsiTheme="minorHAnsi"/>
            <w:noProof/>
            <w:webHidden/>
            <w:sz w:val="22"/>
            <w:szCs w:val="22"/>
          </w:rPr>
          <w:fldChar w:fldCharType="end"/>
        </w:r>
      </w:hyperlink>
    </w:p>
    <w:p w14:paraId="15196B8D" w14:textId="0414E8A3" w:rsidR="005679A8" w:rsidRPr="005679A8" w:rsidRDefault="005679A8">
      <w:pPr>
        <w:pStyle w:val="TOC2"/>
        <w:tabs>
          <w:tab w:val="right" w:leader="dot" w:pos="10450"/>
        </w:tabs>
        <w:rPr>
          <w:rFonts w:asciiTheme="minorHAnsi" w:eastAsia="Times New Roman" w:hAnsiTheme="minorHAnsi"/>
          <w:noProof/>
          <w:kern w:val="2"/>
          <w:sz w:val="22"/>
          <w:szCs w:val="22"/>
          <w:lang w:val="en-GB" w:eastAsia="en-GB"/>
        </w:rPr>
      </w:pPr>
      <w:hyperlink w:anchor="_Toc177639670" w:history="1">
        <w:r w:rsidRPr="005679A8">
          <w:rPr>
            <w:rStyle w:val="Hyperlink"/>
            <w:rFonts w:asciiTheme="minorHAnsi" w:hAnsiTheme="minorHAnsi"/>
            <w:noProof/>
            <w:sz w:val="22"/>
            <w:szCs w:val="22"/>
          </w:rPr>
          <w:t>4.1 Planning</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_Toc177639670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3</w:t>
        </w:r>
        <w:r w:rsidRPr="005679A8">
          <w:rPr>
            <w:rFonts w:asciiTheme="minorHAnsi" w:hAnsiTheme="minorHAnsi"/>
            <w:noProof/>
            <w:webHidden/>
            <w:sz w:val="22"/>
            <w:szCs w:val="22"/>
          </w:rPr>
          <w:fldChar w:fldCharType="end"/>
        </w:r>
      </w:hyperlink>
    </w:p>
    <w:p w14:paraId="0B3FBA12" w14:textId="79A5637A" w:rsidR="005679A8" w:rsidRPr="005679A8" w:rsidRDefault="005679A8">
      <w:pPr>
        <w:pStyle w:val="TOC2"/>
        <w:tabs>
          <w:tab w:val="right" w:leader="dot" w:pos="10450"/>
        </w:tabs>
        <w:rPr>
          <w:rFonts w:asciiTheme="minorHAnsi" w:eastAsia="Times New Roman" w:hAnsiTheme="minorHAnsi"/>
          <w:noProof/>
          <w:kern w:val="2"/>
          <w:sz w:val="22"/>
          <w:szCs w:val="22"/>
          <w:lang w:val="en-GB" w:eastAsia="en-GB"/>
        </w:rPr>
      </w:pPr>
      <w:hyperlink w:anchor="_Toc177639671" w:history="1">
        <w:r w:rsidRPr="005679A8">
          <w:rPr>
            <w:rStyle w:val="Hyperlink"/>
            <w:rFonts w:asciiTheme="minorHAnsi" w:hAnsiTheme="minorHAnsi"/>
            <w:noProof/>
            <w:sz w:val="22"/>
            <w:szCs w:val="22"/>
          </w:rPr>
          <w:t>Inclusion and SEND Provision</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_Toc177639671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3</w:t>
        </w:r>
        <w:r w:rsidRPr="005679A8">
          <w:rPr>
            <w:rFonts w:asciiTheme="minorHAnsi" w:hAnsiTheme="minorHAnsi"/>
            <w:noProof/>
            <w:webHidden/>
            <w:sz w:val="22"/>
            <w:szCs w:val="22"/>
          </w:rPr>
          <w:fldChar w:fldCharType="end"/>
        </w:r>
      </w:hyperlink>
    </w:p>
    <w:p w14:paraId="26D200B5" w14:textId="73427F29" w:rsidR="005679A8" w:rsidRPr="005679A8" w:rsidRDefault="005679A8">
      <w:pPr>
        <w:pStyle w:val="TOC2"/>
        <w:tabs>
          <w:tab w:val="right" w:leader="dot" w:pos="10450"/>
        </w:tabs>
        <w:rPr>
          <w:rFonts w:asciiTheme="minorHAnsi" w:eastAsia="Times New Roman" w:hAnsiTheme="minorHAnsi"/>
          <w:noProof/>
          <w:kern w:val="2"/>
          <w:sz w:val="22"/>
          <w:szCs w:val="22"/>
          <w:lang w:val="en-GB" w:eastAsia="en-GB"/>
        </w:rPr>
      </w:pPr>
      <w:hyperlink w:anchor="_Toc177639672" w:history="1">
        <w:r w:rsidRPr="005679A8">
          <w:rPr>
            <w:rStyle w:val="Hyperlink"/>
            <w:rFonts w:asciiTheme="minorHAnsi" w:hAnsiTheme="minorHAnsi"/>
            <w:noProof/>
            <w:sz w:val="22"/>
            <w:szCs w:val="22"/>
          </w:rPr>
          <w:t>4.2 Teaching</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_Toc177639672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4</w:t>
        </w:r>
        <w:r w:rsidRPr="005679A8">
          <w:rPr>
            <w:rFonts w:asciiTheme="minorHAnsi" w:hAnsiTheme="minorHAnsi"/>
            <w:noProof/>
            <w:webHidden/>
            <w:sz w:val="22"/>
            <w:szCs w:val="22"/>
          </w:rPr>
          <w:fldChar w:fldCharType="end"/>
        </w:r>
      </w:hyperlink>
    </w:p>
    <w:p w14:paraId="6171F41F" w14:textId="14AB14B6"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73" w:history="1">
        <w:r w:rsidRPr="005679A8">
          <w:rPr>
            <w:rStyle w:val="Hyperlink"/>
            <w:rFonts w:asciiTheme="minorHAnsi" w:hAnsiTheme="minorHAnsi"/>
            <w:noProof/>
            <w:sz w:val="22"/>
            <w:szCs w:val="22"/>
          </w:rPr>
          <w:t>5. Assessment</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_Toc177639673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4</w:t>
        </w:r>
        <w:r w:rsidRPr="005679A8">
          <w:rPr>
            <w:rFonts w:asciiTheme="minorHAnsi" w:hAnsiTheme="minorHAnsi"/>
            <w:noProof/>
            <w:webHidden/>
            <w:sz w:val="22"/>
            <w:szCs w:val="22"/>
          </w:rPr>
          <w:fldChar w:fldCharType="end"/>
        </w:r>
      </w:hyperlink>
    </w:p>
    <w:p w14:paraId="6BAF3754" w14:textId="23C390EA"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74" w:history="1">
        <w:r w:rsidRPr="005679A8">
          <w:rPr>
            <w:rStyle w:val="Hyperlink"/>
            <w:rFonts w:asciiTheme="minorHAnsi" w:hAnsiTheme="minorHAnsi"/>
            <w:noProof/>
            <w:sz w:val="22"/>
            <w:szCs w:val="22"/>
          </w:rPr>
          <w:t>6. Working with parents and carers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_Toc177639674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4</w:t>
        </w:r>
        <w:r w:rsidRPr="005679A8">
          <w:rPr>
            <w:rFonts w:asciiTheme="minorHAnsi" w:hAnsiTheme="minorHAnsi"/>
            <w:noProof/>
            <w:webHidden/>
            <w:sz w:val="22"/>
            <w:szCs w:val="22"/>
          </w:rPr>
          <w:fldChar w:fldCharType="end"/>
        </w:r>
      </w:hyperlink>
    </w:p>
    <w:p w14:paraId="3BEA8B33" w14:textId="3FBB740C"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75" w:history="1">
        <w:r w:rsidRPr="005679A8">
          <w:rPr>
            <w:rStyle w:val="Hyperlink"/>
            <w:rFonts w:asciiTheme="minorHAnsi" w:hAnsiTheme="minorHAnsi"/>
            <w:noProof/>
            <w:sz w:val="22"/>
            <w:szCs w:val="22"/>
          </w:rPr>
          <w:t>7. Safeguarding and welfare procedures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_Toc177639675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4</w:t>
        </w:r>
        <w:r w:rsidRPr="005679A8">
          <w:rPr>
            <w:rFonts w:asciiTheme="minorHAnsi" w:hAnsiTheme="minorHAnsi"/>
            <w:noProof/>
            <w:webHidden/>
            <w:sz w:val="22"/>
            <w:szCs w:val="22"/>
          </w:rPr>
          <w:fldChar w:fldCharType="end"/>
        </w:r>
      </w:hyperlink>
    </w:p>
    <w:p w14:paraId="2FEAFCC5" w14:textId="6E849FD2"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76" w:history="1">
        <w:r w:rsidRPr="005679A8">
          <w:rPr>
            <w:rStyle w:val="Hyperlink"/>
            <w:rFonts w:asciiTheme="minorHAnsi" w:hAnsiTheme="minorHAnsi"/>
            <w:noProof/>
            <w:sz w:val="22"/>
            <w:szCs w:val="22"/>
          </w:rPr>
          <w:t>8. Monitoring arrangements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_Toc177639676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5</w:t>
        </w:r>
        <w:r w:rsidRPr="005679A8">
          <w:rPr>
            <w:rFonts w:asciiTheme="minorHAnsi" w:hAnsiTheme="minorHAnsi"/>
            <w:noProof/>
            <w:webHidden/>
            <w:sz w:val="22"/>
            <w:szCs w:val="22"/>
          </w:rPr>
          <w:fldChar w:fldCharType="end"/>
        </w:r>
      </w:hyperlink>
    </w:p>
    <w:p w14:paraId="64EFD1DA" w14:textId="1BA53D17" w:rsidR="005679A8" w:rsidRPr="005679A8" w:rsidRDefault="005679A8">
      <w:pPr>
        <w:pStyle w:val="TOC1"/>
        <w:tabs>
          <w:tab w:val="right" w:leader="dot" w:pos="10450"/>
        </w:tabs>
        <w:rPr>
          <w:rFonts w:asciiTheme="minorHAnsi" w:eastAsia="Times New Roman" w:hAnsiTheme="minorHAnsi"/>
          <w:noProof/>
          <w:kern w:val="2"/>
          <w:sz w:val="22"/>
          <w:szCs w:val="22"/>
          <w:lang w:val="en-GB" w:eastAsia="en-GB"/>
        </w:rPr>
      </w:pPr>
      <w:hyperlink w:anchor="_Toc177639677" w:history="1">
        <w:r w:rsidRPr="005679A8">
          <w:rPr>
            <w:rStyle w:val="Hyperlink"/>
            <w:rFonts w:asciiTheme="minorHAnsi" w:hAnsiTheme="minorHAnsi"/>
            <w:noProof/>
            <w:sz w:val="22"/>
            <w:szCs w:val="22"/>
          </w:rPr>
          <w:t>Appendix 1. List of statutory policies and procedures for the EYFS</w:t>
        </w:r>
        <w:r w:rsidRPr="005679A8">
          <w:rPr>
            <w:rFonts w:asciiTheme="minorHAnsi" w:hAnsiTheme="minorHAnsi"/>
            <w:noProof/>
            <w:webHidden/>
            <w:sz w:val="22"/>
            <w:szCs w:val="22"/>
          </w:rPr>
          <w:tab/>
        </w:r>
        <w:r w:rsidRPr="005679A8">
          <w:rPr>
            <w:rFonts w:asciiTheme="minorHAnsi" w:hAnsiTheme="minorHAnsi"/>
            <w:noProof/>
            <w:webHidden/>
            <w:sz w:val="22"/>
            <w:szCs w:val="22"/>
          </w:rPr>
          <w:fldChar w:fldCharType="begin"/>
        </w:r>
        <w:r w:rsidRPr="005679A8">
          <w:rPr>
            <w:rFonts w:asciiTheme="minorHAnsi" w:hAnsiTheme="minorHAnsi"/>
            <w:noProof/>
            <w:webHidden/>
            <w:sz w:val="22"/>
            <w:szCs w:val="22"/>
          </w:rPr>
          <w:instrText xml:space="preserve"> PAGEREF _Toc177639677 \h </w:instrText>
        </w:r>
        <w:r w:rsidRPr="005679A8">
          <w:rPr>
            <w:rFonts w:asciiTheme="minorHAnsi" w:hAnsiTheme="minorHAnsi"/>
            <w:noProof/>
            <w:webHidden/>
            <w:sz w:val="22"/>
            <w:szCs w:val="22"/>
          </w:rPr>
        </w:r>
        <w:r w:rsidRPr="005679A8">
          <w:rPr>
            <w:rFonts w:asciiTheme="minorHAnsi" w:hAnsiTheme="minorHAnsi"/>
            <w:noProof/>
            <w:webHidden/>
            <w:sz w:val="22"/>
            <w:szCs w:val="22"/>
          </w:rPr>
          <w:fldChar w:fldCharType="separate"/>
        </w:r>
        <w:r w:rsidRPr="005679A8">
          <w:rPr>
            <w:rFonts w:asciiTheme="minorHAnsi" w:hAnsiTheme="minorHAnsi"/>
            <w:noProof/>
            <w:webHidden/>
            <w:sz w:val="22"/>
            <w:szCs w:val="22"/>
          </w:rPr>
          <w:t>6</w:t>
        </w:r>
        <w:r w:rsidRPr="005679A8">
          <w:rPr>
            <w:rFonts w:asciiTheme="minorHAnsi" w:hAnsiTheme="minorHAnsi"/>
            <w:noProof/>
            <w:webHidden/>
            <w:sz w:val="22"/>
            <w:szCs w:val="22"/>
          </w:rPr>
          <w:fldChar w:fldCharType="end"/>
        </w:r>
      </w:hyperlink>
    </w:p>
    <w:p w14:paraId="023B1D84" w14:textId="5F52928D" w:rsidR="005679A8" w:rsidRDefault="005679A8">
      <w:r w:rsidRPr="005679A8">
        <w:rPr>
          <w:rFonts w:asciiTheme="minorHAnsi" w:hAnsiTheme="minorHAnsi"/>
          <w:b/>
          <w:bCs/>
          <w:noProof/>
          <w:sz w:val="22"/>
          <w:szCs w:val="22"/>
        </w:rPr>
        <w:fldChar w:fldCharType="end"/>
      </w:r>
    </w:p>
    <w:p w14:paraId="73994A7B" w14:textId="67D48777" w:rsidR="00413823" w:rsidRPr="00212EF5" w:rsidRDefault="00413823" w:rsidP="00212EF5">
      <w:pPr>
        <w:pStyle w:val="Heading1"/>
      </w:pPr>
      <w:bookmarkStart w:id="76" w:name="_Toc177639666"/>
      <w:r w:rsidRPr="00212EF5">
        <w:t>1. Aims</w:t>
      </w:r>
      <w:bookmarkEnd w:id="75"/>
      <w:bookmarkEnd w:id="76"/>
    </w:p>
    <w:p w14:paraId="750E83E7" w14:textId="77777777" w:rsidR="00212EF5" w:rsidRPr="00212EF5" w:rsidRDefault="00212EF5" w:rsidP="00212EF5">
      <w:pPr>
        <w:spacing w:after="0"/>
        <w:jc w:val="both"/>
        <w:rPr>
          <w:rFonts w:ascii="Aptos" w:hAnsi="Aptos"/>
          <w:sz w:val="22"/>
          <w:szCs w:val="22"/>
        </w:rPr>
      </w:pPr>
    </w:p>
    <w:p w14:paraId="5ACB5023" w14:textId="59ED0610" w:rsidR="00413823" w:rsidRPr="00212EF5" w:rsidRDefault="00413823" w:rsidP="00212EF5">
      <w:pPr>
        <w:spacing w:after="0"/>
        <w:jc w:val="both"/>
        <w:rPr>
          <w:rFonts w:ascii="Aptos" w:hAnsi="Aptos"/>
          <w:sz w:val="22"/>
          <w:szCs w:val="22"/>
        </w:rPr>
      </w:pPr>
      <w:r w:rsidRPr="00212EF5">
        <w:rPr>
          <w:rFonts w:ascii="Aptos" w:hAnsi="Aptos"/>
          <w:sz w:val="22"/>
          <w:szCs w:val="22"/>
        </w:rPr>
        <w:t>This policy aims to ensure:</w:t>
      </w:r>
    </w:p>
    <w:p w14:paraId="44CE2781" w14:textId="77777777" w:rsidR="00413823" w:rsidRPr="00212EF5" w:rsidRDefault="00413823" w:rsidP="00212EF5">
      <w:pPr>
        <w:numPr>
          <w:ilvl w:val="0"/>
          <w:numId w:val="24"/>
        </w:numPr>
        <w:spacing w:after="0"/>
        <w:jc w:val="both"/>
        <w:rPr>
          <w:rFonts w:ascii="Aptos" w:hAnsi="Aptos"/>
          <w:sz w:val="22"/>
          <w:szCs w:val="22"/>
        </w:rPr>
      </w:pPr>
      <w:r w:rsidRPr="00212EF5">
        <w:rPr>
          <w:rFonts w:ascii="Aptos" w:hAnsi="Aptos"/>
          <w:sz w:val="22"/>
          <w:szCs w:val="22"/>
        </w:rPr>
        <w:t>That children access a broad and balanced curriculum that gives them the broad range of knowledge and skills needed for good progress through school and life</w:t>
      </w:r>
    </w:p>
    <w:p w14:paraId="33CE6312" w14:textId="77777777" w:rsidR="00413823" w:rsidRPr="00212EF5" w:rsidRDefault="00413823" w:rsidP="00212EF5">
      <w:pPr>
        <w:numPr>
          <w:ilvl w:val="0"/>
          <w:numId w:val="24"/>
        </w:numPr>
        <w:spacing w:after="0"/>
        <w:jc w:val="both"/>
        <w:rPr>
          <w:rFonts w:ascii="Aptos" w:hAnsi="Aptos"/>
          <w:sz w:val="22"/>
          <w:szCs w:val="22"/>
        </w:rPr>
      </w:pPr>
      <w:r w:rsidRPr="00212EF5">
        <w:rPr>
          <w:rFonts w:ascii="Aptos" w:hAnsi="Aptos"/>
          <w:sz w:val="22"/>
          <w:szCs w:val="22"/>
        </w:rPr>
        <w:t>Quality and consistency in teaching and learning so that every child makes good progress and no child gets left behind</w:t>
      </w:r>
    </w:p>
    <w:p w14:paraId="0FBB6FE6" w14:textId="77777777" w:rsidR="00413823" w:rsidRPr="00212EF5" w:rsidRDefault="006365F6" w:rsidP="00212EF5">
      <w:pPr>
        <w:numPr>
          <w:ilvl w:val="0"/>
          <w:numId w:val="24"/>
        </w:numPr>
        <w:spacing w:after="0"/>
        <w:jc w:val="both"/>
        <w:rPr>
          <w:rFonts w:ascii="Aptos" w:hAnsi="Aptos"/>
          <w:sz w:val="22"/>
          <w:szCs w:val="22"/>
        </w:rPr>
      </w:pPr>
      <w:r w:rsidRPr="00212EF5">
        <w:rPr>
          <w:rFonts w:ascii="Aptos" w:hAnsi="Aptos"/>
          <w:sz w:val="22"/>
          <w:szCs w:val="22"/>
        </w:rPr>
        <w:t>A c</w:t>
      </w:r>
      <w:r w:rsidR="00413823" w:rsidRPr="00212EF5">
        <w:rPr>
          <w:rFonts w:ascii="Aptos" w:hAnsi="Aptos"/>
          <w:sz w:val="22"/>
          <w:szCs w:val="22"/>
        </w:rPr>
        <w:t xml:space="preserve">lose working </w:t>
      </w:r>
      <w:r w:rsidR="00100505" w:rsidRPr="00212EF5">
        <w:rPr>
          <w:rFonts w:ascii="Aptos" w:hAnsi="Aptos"/>
          <w:sz w:val="22"/>
          <w:szCs w:val="22"/>
        </w:rPr>
        <w:t xml:space="preserve">partnership </w:t>
      </w:r>
      <w:r w:rsidR="00413823" w:rsidRPr="00212EF5">
        <w:rPr>
          <w:rFonts w:ascii="Aptos" w:hAnsi="Aptos"/>
          <w:sz w:val="22"/>
          <w:szCs w:val="22"/>
        </w:rPr>
        <w:t xml:space="preserve">between </w:t>
      </w:r>
      <w:r w:rsidR="00100505" w:rsidRPr="00212EF5">
        <w:rPr>
          <w:rFonts w:ascii="Aptos" w:hAnsi="Aptos"/>
          <w:sz w:val="22"/>
          <w:szCs w:val="22"/>
        </w:rPr>
        <w:t xml:space="preserve">staff </w:t>
      </w:r>
      <w:r w:rsidR="00413823" w:rsidRPr="00212EF5">
        <w:rPr>
          <w:rFonts w:ascii="Aptos" w:hAnsi="Aptos"/>
          <w:sz w:val="22"/>
          <w:szCs w:val="22"/>
        </w:rPr>
        <w:t>and parents and/or carers</w:t>
      </w:r>
    </w:p>
    <w:p w14:paraId="24C09389" w14:textId="77777777" w:rsidR="00413823" w:rsidRPr="00212EF5" w:rsidRDefault="00413823" w:rsidP="00212EF5">
      <w:pPr>
        <w:numPr>
          <w:ilvl w:val="0"/>
          <w:numId w:val="24"/>
        </w:numPr>
        <w:spacing w:after="0"/>
        <w:jc w:val="both"/>
        <w:rPr>
          <w:rFonts w:ascii="Aptos" w:hAnsi="Aptos"/>
          <w:sz w:val="22"/>
          <w:szCs w:val="22"/>
        </w:rPr>
      </w:pPr>
      <w:r w:rsidRPr="00212EF5">
        <w:rPr>
          <w:rFonts w:ascii="Aptos" w:hAnsi="Aptos"/>
          <w:sz w:val="22"/>
          <w:szCs w:val="22"/>
        </w:rPr>
        <w:t>Every child is included and supported through equality of opportunity and anti-discriminatory practice</w:t>
      </w:r>
    </w:p>
    <w:p w14:paraId="749E5B0C" w14:textId="77777777" w:rsidR="00212EF5" w:rsidRPr="00212EF5" w:rsidRDefault="00212EF5" w:rsidP="00212EF5">
      <w:pPr>
        <w:spacing w:after="0"/>
        <w:jc w:val="both"/>
        <w:rPr>
          <w:rFonts w:ascii="Aptos" w:hAnsi="Aptos"/>
          <w:sz w:val="22"/>
          <w:szCs w:val="22"/>
        </w:rPr>
      </w:pPr>
      <w:bookmarkStart w:id="77" w:name="_Toc100329207"/>
    </w:p>
    <w:p w14:paraId="5EE3A6F9" w14:textId="77777777" w:rsidR="00212EF5" w:rsidRPr="00212EF5" w:rsidRDefault="00212EF5" w:rsidP="00212EF5">
      <w:pPr>
        <w:spacing w:after="0"/>
        <w:jc w:val="both"/>
        <w:rPr>
          <w:rFonts w:ascii="Aptos" w:hAnsi="Aptos"/>
          <w:sz w:val="22"/>
          <w:szCs w:val="22"/>
        </w:rPr>
      </w:pPr>
    </w:p>
    <w:p w14:paraId="0AE8C577" w14:textId="74301B90" w:rsidR="00413823" w:rsidRPr="00212EF5" w:rsidRDefault="00413823" w:rsidP="00212EF5">
      <w:pPr>
        <w:pStyle w:val="Heading1"/>
      </w:pPr>
      <w:bookmarkStart w:id="78" w:name="_Toc177639667"/>
      <w:r w:rsidRPr="00212EF5">
        <w:t>2. Legislation</w:t>
      </w:r>
      <w:bookmarkEnd w:id="77"/>
      <w:bookmarkEnd w:id="78"/>
    </w:p>
    <w:p w14:paraId="59EFD213" w14:textId="77777777" w:rsidR="00212EF5" w:rsidRPr="00212EF5" w:rsidRDefault="00212EF5" w:rsidP="00212EF5">
      <w:pPr>
        <w:spacing w:after="0"/>
        <w:jc w:val="both"/>
        <w:rPr>
          <w:rFonts w:ascii="Aptos" w:hAnsi="Aptos"/>
          <w:sz w:val="22"/>
          <w:szCs w:val="22"/>
        </w:rPr>
      </w:pPr>
    </w:p>
    <w:p w14:paraId="1EEC1FC7" w14:textId="0B0BACC6" w:rsidR="00413823" w:rsidRPr="00212EF5" w:rsidRDefault="00413823" w:rsidP="00212EF5">
      <w:pPr>
        <w:spacing w:after="0"/>
        <w:jc w:val="both"/>
        <w:rPr>
          <w:rFonts w:ascii="Aptos" w:hAnsi="Aptos"/>
          <w:sz w:val="22"/>
          <w:szCs w:val="22"/>
        </w:rPr>
      </w:pPr>
      <w:r w:rsidRPr="00212EF5">
        <w:rPr>
          <w:rFonts w:ascii="Aptos" w:hAnsi="Aptos"/>
          <w:sz w:val="22"/>
          <w:szCs w:val="22"/>
        </w:rPr>
        <w:t xml:space="preserve">This policy is based on requirements set out in the </w:t>
      </w:r>
      <w:hyperlink r:id="rId9" w:history="1">
        <w:r w:rsidR="00515A18" w:rsidRPr="00212EF5">
          <w:rPr>
            <w:rStyle w:val="Hyperlink"/>
            <w:rFonts w:ascii="Aptos" w:hAnsi="Aptos"/>
            <w:sz w:val="22"/>
            <w:szCs w:val="22"/>
          </w:rPr>
          <w:t>s</w:t>
        </w:r>
        <w:r w:rsidRPr="00212EF5">
          <w:rPr>
            <w:rStyle w:val="Hyperlink"/>
            <w:rFonts w:ascii="Aptos" w:hAnsi="Aptos"/>
            <w:sz w:val="22"/>
            <w:szCs w:val="22"/>
          </w:rPr>
          <w:t>tatutory framework for the Early Years Foundation Stage (EYFS)</w:t>
        </w:r>
      </w:hyperlink>
      <w:r w:rsidR="0025059A" w:rsidRPr="00212EF5">
        <w:rPr>
          <w:rFonts w:ascii="Aptos" w:hAnsi="Aptos"/>
          <w:sz w:val="22"/>
          <w:szCs w:val="22"/>
        </w:rPr>
        <w:t xml:space="preserve"> for 2023</w:t>
      </w:r>
      <w:r w:rsidR="00C02B30" w:rsidRPr="00212EF5">
        <w:rPr>
          <w:rFonts w:ascii="Aptos" w:hAnsi="Aptos"/>
          <w:sz w:val="22"/>
          <w:szCs w:val="22"/>
        </w:rPr>
        <w:t>.</w:t>
      </w:r>
    </w:p>
    <w:p w14:paraId="1E0AFDD3" w14:textId="77777777" w:rsidR="00212EF5" w:rsidRPr="00212EF5" w:rsidRDefault="00212EF5" w:rsidP="00212EF5">
      <w:pPr>
        <w:spacing w:after="0"/>
        <w:jc w:val="both"/>
        <w:rPr>
          <w:rFonts w:ascii="Aptos" w:hAnsi="Aptos"/>
          <w:sz w:val="22"/>
          <w:szCs w:val="22"/>
        </w:rPr>
      </w:pPr>
    </w:p>
    <w:p w14:paraId="638BDBF3" w14:textId="77777777" w:rsidR="00413823" w:rsidRPr="00212EF5" w:rsidRDefault="00413823" w:rsidP="00212EF5">
      <w:pPr>
        <w:spacing w:after="0"/>
        <w:jc w:val="both"/>
        <w:rPr>
          <w:rFonts w:ascii="Aptos" w:hAnsi="Aptos"/>
          <w:sz w:val="22"/>
          <w:szCs w:val="22"/>
        </w:rPr>
      </w:pPr>
      <w:r w:rsidRPr="00212EF5">
        <w:rPr>
          <w:rFonts w:ascii="Aptos" w:hAnsi="Aptos"/>
          <w:sz w:val="22"/>
          <w:szCs w:val="22"/>
        </w:rPr>
        <w:t>This document also complies with our funding agreement and articles of association.</w:t>
      </w:r>
    </w:p>
    <w:p w14:paraId="045117B5" w14:textId="77777777" w:rsidR="00212EF5" w:rsidRPr="00212EF5" w:rsidRDefault="00212EF5" w:rsidP="00212EF5">
      <w:pPr>
        <w:spacing w:after="0"/>
        <w:jc w:val="both"/>
        <w:rPr>
          <w:rFonts w:ascii="Aptos" w:hAnsi="Aptos"/>
          <w:sz w:val="22"/>
          <w:szCs w:val="22"/>
        </w:rPr>
      </w:pPr>
    </w:p>
    <w:p w14:paraId="5A7FB14A" w14:textId="77777777" w:rsidR="00212EF5" w:rsidRPr="00212EF5" w:rsidRDefault="00212EF5" w:rsidP="00212EF5">
      <w:pPr>
        <w:spacing w:after="0"/>
        <w:jc w:val="both"/>
        <w:rPr>
          <w:rFonts w:ascii="Aptos" w:hAnsi="Aptos"/>
          <w:sz w:val="22"/>
          <w:szCs w:val="22"/>
        </w:rPr>
      </w:pPr>
    </w:p>
    <w:p w14:paraId="0781DE22" w14:textId="77777777" w:rsidR="00413823" w:rsidRPr="00212EF5" w:rsidRDefault="00413823" w:rsidP="00212EF5">
      <w:pPr>
        <w:pStyle w:val="Heading1"/>
      </w:pPr>
      <w:bookmarkStart w:id="79" w:name="_Toc100329208"/>
      <w:bookmarkStart w:id="80" w:name="_Toc177639668"/>
      <w:r w:rsidRPr="00212EF5">
        <w:t>3. Structure of the EYFS</w:t>
      </w:r>
      <w:bookmarkEnd w:id="79"/>
      <w:bookmarkEnd w:id="80"/>
    </w:p>
    <w:p w14:paraId="2F3CACC5" w14:textId="77777777" w:rsidR="00212EF5" w:rsidRPr="00212EF5" w:rsidRDefault="00212EF5" w:rsidP="00212EF5">
      <w:pPr>
        <w:spacing w:after="0"/>
        <w:jc w:val="both"/>
        <w:rPr>
          <w:rFonts w:ascii="Aptos" w:hAnsi="Aptos"/>
          <w:sz w:val="22"/>
          <w:szCs w:val="22"/>
        </w:rPr>
      </w:pPr>
    </w:p>
    <w:p w14:paraId="1C338490" w14:textId="2240E923" w:rsidR="00785105" w:rsidRPr="00212EF5" w:rsidRDefault="00785105" w:rsidP="00212EF5">
      <w:pPr>
        <w:spacing w:after="0"/>
        <w:jc w:val="both"/>
        <w:rPr>
          <w:rFonts w:ascii="Aptos" w:hAnsi="Aptos"/>
          <w:sz w:val="22"/>
          <w:szCs w:val="22"/>
        </w:rPr>
      </w:pPr>
      <w:r w:rsidRPr="00212EF5">
        <w:rPr>
          <w:rFonts w:ascii="Aptos" w:hAnsi="Aptos"/>
          <w:sz w:val="22"/>
          <w:szCs w:val="22"/>
        </w:rPr>
        <w:t>This policy describes how all ODST schools with children in the EYFS provision implement the requirements of the Early Years Foundation Stage Statutory Framework (Updated Jan 24). It sets out ODST’s approach to children’s well-being, education and health to ensure that our youngest children have the best possible start to their time in school and can flourish. The EYFS refers to children from birth to five years of age. This policy is to be read in conjunction with the full range of policies for ODST and statutory guidance on the EYFS.</w:t>
      </w:r>
    </w:p>
    <w:p w14:paraId="79CC8FDB" w14:textId="77777777" w:rsidR="00212EF5" w:rsidRPr="00212EF5" w:rsidRDefault="00212EF5" w:rsidP="00212EF5">
      <w:pPr>
        <w:spacing w:after="0"/>
        <w:jc w:val="both"/>
        <w:rPr>
          <w:rFonts w:ascii="Aptos" w:hAnsi="Aptos"/>
          <w:sz w:val="22"/>
          <w:szCs w:val="22"/>
        </w:rPr>
      </w:pPr>
      <w:bookmarkStart w:id="81" w:name="_Toc100329209"/>
    </w:p>
    <w:p w14:paraId="1D32BEFA" w14:textId="77777777" w:rsidR="00212EF5" w:rsidRPr="00212EF5" w:rsidRDefault="00212EF5" w:rsidP="00212EF5">
      <w:pPr>
        <w:spacing w:after="0"/>
        <w:jc w:val="both"/>
        <w:rPr>
          <w:rFonts w:ascii="Aptos" w:hAnsi="Aptos"/>
          <w:sz w:val="22"/>
          <w:szCs w:val="22"/>
        </w:rPr>
      </w:pPr>
    </w:p>
    <w:p w14:paraId="7F71435A" w14:textId="44F004DD" w:rsidR="00785105" w:rsidRPr="00212EF5" w:rsidRDefault="005679A8" w:rsidP="00212EF5">
      <w:pPr>
        <w:pStyle w:val="Heading1"/>
      </w:pPr>
      <w:bookmarkStart w:id="82" w:name="_Toc177639669"/>
      <w:r>
        <w:br w:type="page"/>
      </w:r>
      <w:r w:rsidR="00413823" w:rsidRPr="00212EF5">
        <w:lastRenderedPageBreak/>
        <w:t>4. Curriculum</w:t>
      </w:r>
      <w:bookmarkEnd w:id="81"/>
      <w:bookmarkEnd w:id="82"/>
    </w:p>
    <w:p w14:paraId="4FB33D47" w14:textId="77777777" w:rsidR="00212EF5" w:rsidRPr="00212EF5" w:rsidRDefault="00212EF5" w:rsidP="00212EF5">
      <w:pPr>
        <w:spacing w:after="0"/>
        <w:jc w:val="both"/>
        <w:rPr>
          <w:rFonts w:ascii="Aptos" w:hAnsi="Aptos"/>
          <w:sz w:val="22"/>
          <w:szCs w:val="22"/>
        </w:rPr>
      </w:pPr>
    </w:p>
    <w:p w14:paraId="3731D8FE" w14:textId="1362C884" w:rsidR="00785105" w:rsidRPr="00212EF5" w:rsidRDefault="00785105" w:rsidP="00212EF5">
      <w:pPr>
        <w:spacing w:after="0"/>
        <w:jc w:val="both"/>
        <w:rPr>
          <w:rFonts w:ascii="Aptos" w:hAnsi="Aptos"/>
          <w:sz w:val="22"/>
          <w:szCs w:val="22"/>
        </w:rPr>
      </w:pPr>
      <w:r w:rsidRPr="00212EF5">
        <w:rPr>
          <w:rFonts w:ascii="Aptos" w:hAnsi="Aptos"/>
          <w:sz w:val="22"/>
          <w:szCs w:val="22"/>
        </w:rPr>
        <w:t>At ODST we work closely with all schools to ensure they deliver the standards for the learning, development and care of young children as set out in the Statutory Framework for the Early Years Foundation Stage (updated January 2024) by ensuring schools:</w:t>
      </w:r>
    </w:p>
    <w:p w14:paraId="0E5E6783"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 xml:space="preserve">Support the development of active and inquisitive learners encouraging children to be imaginative, creative, curious and critical thinkers. </w:t>
      </w:r>
    </w:p>
    <w:p w14:paraId="56B5BAE5"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Ensure that teaching nurtures, engages and motivates children</w:t>
      </w:r>
    </w:p>
    <w:p w14:paraId="14CFC6C6"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 xml:space="preserve">Ensuring that the provision offers rich, varied and imaginative learning experiences </w:t>
      </w:r>
    </w:p>
    <w:p w14:paraId="02095CC5"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Ensuring that learning and development is planned around the needs and interests of the children and informed using on-going observational assessment.</w:t>
      </w:r>
    </w:p>
    <w:p w14:paraId="3C38A5F1"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 xml:space="preserve">Ensuring that every child makes good progress, and no child is left behind </w:t>
      </w:r>
    </w:p>
    <w:p w14:paraId="6442E71E" w14:textId="77777777"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Ensuring schools creating the framework for partnership by working with parents, professionals and other settings that the child attends.</w:t>
      </w:r>
    </w:p>
    <w:p w14:paraId="75A94F33" w14:textId="308EAE6B" w:rsidR="00785105" w:rsidRPr="00212EF5" w:rsidRDefault="00785105" w:rsidP="00212EF5">
      <w:pPr>
        <w:numPr>
          <w:ilvl w:val="0"/>
          <w:numId w:val="25"/>
        </w:numPr>
        <w:spacing w:after="0"/>
        <w:jc w:val="both"/>
        <w:rPr>
          <w:rFonts w:ascii="Aptos" w:hAnsi="Aptos"/>
          <w:sz w:val="22"/>
          <w:szCs w:val="22"/>
        </w:rPr>
      </w:pPr>
      <w:r w:rsidRPr="00212EF5">
        <w:rPr>
          <w:rFonts w:ascii="Aptos" w:hAnsi="Aptos"/>
          <w:sz w:val="22"/>
          <w:szCs w:val="22"/>
        </w:rPr>
        <w:t xml:space="preserve">Ensuring that schools are familiar with and use the Statutory Framework and Development Matters - Updated 4th September 2023 </w:t>
      </w:r>
      <w:hyperlink r:id="rId10" w:history="1">
        <w:r w:rsidR="004D2503" w:rsidRPr="004D2503">
          <w:rPr>
            <w:rStyle w:val="Hyperlink"/>
            <w:rFonts w:ascii="Aptos" w:hAnsi="Aptos"/>
            <w:sz w:val="22"/>
            <w:szCs w:val="22"/>
          </w:rPr>
          <w:t>Development Matters - GOV.UK</w:t>
        </w:r>
      </w:hyperlink>
    </w:p>
    <w:p w14:paraId="51D58E9D" w14:textId="36260A04" w:rsidR="00785105" w:rsidRPr="00212EF5" w:rsidRDefault="00785105" w:rsidP="00FB6BA9">
      <w:pPr>
        <w:numPr>
          <w:ilvl w:val="0"/>
          <w:numId w:val="25"/>
        </w:numPr>
        <w:spacing w:after="0"/>
        <w:jc w:val="both"/>
        <w:rPr>
          <w:rFonts w:ascii="Aptos" w:hAnsi="Aptos"/>
          <w:sz w:val="22"/>
          <w:szCs w:val="22"/>
        </w:rPr>
      </w:pPr>
      <w:r w:rsidRPr="00212EF5">
        <w:rPr>
          <w:rFonts w:ascii="Aptos" w:hAnsi="Aptos"/>
          <w:sz w:val="22"/>
          <w:szCs w:val="22"/>
        </w:rPr>
        <w:t>Ensuring that the provision and practice reflects the Seven Key Features of Effective Practice outlined in the Framework:</w:t>
      </w:r>
    </w:p>
    <w:p w14:paraId="08CD0544" w14:textId="5FA3E6E6"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The best for every child</w:t>
      </w:r>
    </w:p>
    <w:p w14:paraId="3C4FA838" w14:textId="01F782CC"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High quality care</w:t>
      </w:r>
    </w:p>
    <w:p w14:paraId="56F52DC1" w14:textId="2C42B9D4"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 xml:space="preserve">The curriculum: what we want children to learn </w:t>
      </w:r>
    </w:p>
    <w:p w14:paraId="16E934E9" w14:textId="23061349"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 xml:space="preserve">Pedagogy: helping children to learn – approaches </w:t>
      </w:r>
    </w:p>
    <w:p w14:paraId="0B9F826C" w14:textId="20B288B0"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Assessment</w:t>
      </w:r>
    </w:p>
    <w:p w14:paraId="015B306C" w14:textId="380B9F4D"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 xml:space="preserve">Self – regulation and executive function </w:t>
      </w:r>
    </w:p>
    <w:p w14:paraId="225D41C7" w14:textId="46E3DAC1" w:rsidR="00785105" w:rsidRPr="00212EF5" w:rsidRDefault="00785105" w:rsidP="00212EF5">
      <w:pPr>
        <w:numPr>
          <w:ilvl w:val="0"/>
          <w:numId w:val="27"/>
        </w:numPr>
        <w:spacing w:after="0"/>
        <w:jc w:val="both"/>
        <w:rPr>
          <w:rFonts w:ascii="Aptos" w:hAnsi="Aptos"/>
          <w:sz w:val="22"/>
          <w:szCs w:val="22"/>
        </w:rPr>
      </w:pPr>
      <w:r w:rsidRPr="00212EF5">
        <w:rPr>
          <w:rFonts w:ascii="Aptos" w:hAnsi="Aptos"/>
          <w:sz w:val="22"/>
          <w:szCs w:val="22"/>
        </w:rPr>
        <w:t xml:space="preserve">Partnership with parents/carers </w:t>
      </w:r>
    </w:p>
    <w:p w14:paraId="6EB13F04" w14:textId="77777777" w:rsidR="00785105" w:rsidRPr="00212EF5" w:rsidRDefault="00785105" w:rsidP="00212EF5">
      <w:pPr>
        <w:spacing w:after="0"/>
        <w:jc w:val="both"/>
        <w:rPr>
          <w:rFonts w:ascii="Aptos" w:hAnsi="Aptos"/>
          <w:sz w:val="22"/>
          <w:szCs w:val="22"/>
        </w:rPr>
      </w:pPr>
    </w:p>
    <w:p w14:paraId="20CB6BFC" w14:textId="77777777" w:rsidR="00413823" w:rsidRPr="00212EF5" w:rsidRDefault="00413823" w:rsidP="00212EF5">
      <w:pPr>
        <w:spacing w:after="0"/>
        <w:jc w:val="both"/>
        <w:rPr>
          <w:rFonts w:ascii="Aptos" w:hAnsi="Aptos"/>
          <w:sz w:val="22"/>
          <w:szCs w:val="22"/>
        </w:rPr>
      </w:pPr>
      <w:r w:rsidRPr="00212EF5">
        <w:rPr>
          <w:rFonts w:ascii="Aptos" w:hAnsi="Aptos"/>
          <w:sz w:val="22"/>
          <w:szCs w:val="22"/>
        </w:rPr>
        <w:t>The EYFS framework includes 7 areas of learning and development that are equally important and inter-connected. 3 areas</w:t>
      </w:r>
      <w:r w:rsidR="00F75DB1" w:rsidRPr="00212EF5">
        <w:rPr>
          <w:rFonts w:ascii="Aptos" w:hAnsi="Aptos"/>
          <w:sz w:val="22"/>
          <w:szCs w:val="22"/>
        </w:rPr>
        <w:t>,</w:t>
      </w:r>
      <w:r w:rsidRPr="00212EF5">
        <w:rPr>
          <w:rFonts w:ascii="Aptos" w:hAnsi="Aptos"/>
          <w:sz w:val="22"/>
          <w:szCs w:val="22"/>
        </w:rPr>
        <w:t xml:space="preserve"> known as the prime areas</w:t>
      </w:r>
      <w:r w:rsidR="00F75DB1" w:rsidRPr="00212EF5">
        <w:rPr>
          <w:rFonts w:ascii="Aptos" w:hAnsi="Aptos"/>
          <w:sz w:val="22"/>
          <w:szCs w:val="22"/>
        </w:rPr>
        <w:t>,</w:t>
      </w:r>
      <w:r w:rsidRPr="00212EF5">
        <w:rPr>
          <w:rFonts w:ascii="Aptos" w:hAnsi="Aptos"/>
          <w:sz w:val="22"/>
          <w:szCs w:val="22"/>
        </w:rPr>
        <w:t xml:space="preserve"> are seen as particularly important for igniting curiosity and enthusiasm for learning, and for building children’s capacity to learn, form relationships and thrive. </w:t>
      </w:r>
    </w:p>
    <w:p w14:paraId="697897A2" w14:textId="77777777" w:rsidR="00212EF5" w:rsidRPr="00212EF5" w:rsidRDefault="00212EF5" w:rsidP="00212EF5">
      <w:pPr>
        <w:spacing w:after="0"/>
        <w:jc w:val="both"/>
        <w:rPr>
          <w:rFonts w:ascii="Aptos" w:hAnsi="Aptos"/>
          <w:sz w:val="22"/>
          <w:szCs w:val="22"/>
        </w:rPr>
      </w:pPr>
    </w:p>
    <w:p w14:paraId="36FA7797" w14:textId="761046CA" w:rsidR="00413823" w:rsidRPr="00212EF5" w:rsidRDefault="00413823" w:rsidP="00212EF5">
      <w:pPr>
        <w:spacing w:after="0"/>
        <w:jc w:val="both"/>
        <w:rPr>
          <w:rFonts w:ascii="Aptos" w:hAnsi="Aptos"/>
          <w:sz w:val="22"/>
          <w:szCs w:val="22"/>
        </w:rPr>
      </w:pPr>
      <w:r w:rsidRPr="00212EF5">
        <w:rPr>
          <w:rFonts w:ascii="Aptos" w:hAnsi="Aptos"/>
          <w:sz w:val="22"/>
          <w:szCs w:val="22"/>
        </w:rPr>
        <w:t>The prime areas are:</w:t>
      </w:r>
    </w:p>
    <w:p w14:paraId="41CABBEA" w14:textId="77777777" w:rsidR="00413823" w:rsidRPr="00212EF5" w:rsidRDefault="00413823" w:rsidP="00212EF5">
      <w:pPr>
        <w:numPr>
          <w:ilvl w:val="0"/>
          <w:numId w:val="28"/>
        </w:numPr>
        <w:spacing w:after="0"/>
        <w:jc w:val="both"/>
        <w:rPr>
          <w:rFonts w:ascii="Aptos" w:hAnsi="Aptos"/>
          <w:sz w:val="22"/>
          <w:szCs w:val="22"/>
        </w:rPr>
      </w:pPr>
      <w:r w:rsidRPr="00212EF5">
        <w:rPr>
          <w:rFonts w:ascii="Aptos" w:hAnsi="Aptos"/>
          <w:sz w:val="22"/>
          <w:szCs w:val="22"/>
        </w:rPr>
        <w:t>Communication and language</w:t>
      </w:r>
    </w:p>
    <w:p w14:paraId="1997D49B" w14:textId="77777777" w:rsidR="00413823" w:rsidRPr="00212EF5" w:rsidRDefault="00413823" w:rsidP="00212EF5">
      <w:pPr>
        <w:numPr>
          <w:ilvl w:val="0"/>
          <w:numId w:val="28"/>
        </w:numPr>
        <w:spacing w:after="0"/>
        <w:jc w:val="both"/>
        <w:rPr>
          <w:rFonts w:ascii="Aptos" w:hAnsi="Aptos"/>
          <w:sz w:val="22"/>
          <w:szCs w:val="22"/>
        </w:rPr>
      </w:pPr>
      <w:r w:rsidRPr="00212EF5">
        <w:rPr>
          <w:rFonts w:ascii="Aptos" w:hAnsi="Aptos"/>
          <w:sz w:val="22"/>
          <w:szCs w:val="22"/>
        </w:rPr>
        <w:t>Physical development</w:t>
      </w:r>
    </w:p>
    <w:p w14:paraId="70C3F48E" w14:textId="77777777" w:rsidR="00413823" w:rsidRPr="00212EF5" w:rsidRDefault="00413823" w:rsidP="00212EF5">
      <w:pPr>
        <w:numPr>
          <w:ilvl w:val="0"/>
          <w:numId w:val="28"/>
        </w:numPr>
        <w:spacing w:after="0"/>
        <w:jc w:val="both"/>
        <w:rPr>
          <w:rFonts w:ascii="Aptos" w:hAnsi="Aptos"/>
          <w:sz w:val="22"/>
          <w:szCs w:val="22"/>
        </w:rPr>
      </w:pPr>
      <w:r w:rsidRPr="00212EF5">
        <w:rPr>
          <w:rFonts w:ascii="Aptos" w:hAnsi="Aptos"/>
          <w:sz w:val="22"/>
          <w:szCs w:val="22"/>
        </w:rPr>
        <w:t xml:space="preserve">Personal, social and emotional development </w:t>
      </w:r>
    </w:p>
    <w:p w14:paraId="2889D8E8" w14:textId="77777777" w:rsidR="00413823" w:rsidRPr="00212EF5" w:rsidRDefault="00413823" w:rsidP="00212EF5">
      <w:pPr>
        <w:spacing w:after="0"/>
        <w:jc w:val="both"/>
        <w:rPr>
          <w:rFonts w:ascii="Aptos" w:hAnsi="Aptos"/>
          <w:sz w:val="22"/>
          <w:szCs w:val="22"/>
        </w:rPr>
      </w:pPr>
    </w:p>
    <w:p w14:paraId="4B5316B8" w14:textId="77777777" w:rsidR="00413823" w:rsidRPr="00212EF5" w:rsidRDefault="00413823" w:rsidP="00212EF5">
      <w:pPr>
        <w:spacing w:after="0"/>
        <w:jc w:val="both"/>
        <w:rPr>
          <w:rFonts w:ascii="Aptos" w:hAnsi="Aptos"/>
          <w:sz w:val="22"/>
          <w:szCs w:val="22"/>
        </w:rPr>
      </w:pPr>
      <w:r w:rsidRPr="00212EF5">
        <w:rPr>
          <w:rFonts w:ascii="Aptos" w:hAnsi="Aptos"/>
          <w:sz w:val="22"/>
          <w:szCs w:val="22"/>
        </w:rPr>
        <w:t>The prime areas are strengthened and applied through 4 specific areas:</w:t>
      </w:r>
    </w:p>
    <w:p w14:paraId="4D9B73E6" w14:textId="77777777" w:rsidR="00413823" w:rsidRPr="00212EF5" w:rsidRDefault="00413823" w:rsidP="007C7D39">
      <w:pPr>
        <w:numPr>
          <w:ilvl w:val="0"/>
          <w:numId w:val="30"/>
        </w:numPr>
        <w:spacing w:after="0"/>
        <w:jc w:val="both"/>
        <w:rPr>
          <w:rFonts w:ascii="Aptos" w:hAnsi="Aptos"/>
          <w:sz w:val="22"/>
          <w:szCs w:val="22"/>
        </w:rPr>
      </w:pPr>
      <w:r w:rsidRPr="00212EF5">
        <w:rPr>
          <w:rFonts w:ascii="Aptos" w:hAnsi="Aptos"/>
          <w:sz w:val="22"/>
          <w:szCs w:val="22"/>
        </w:rPr>
        <w:t>Literacy</w:t>
      </w:r>
    </w:p>
    <w:p w14:paraId="5FBA1D56" w14:textId="77777777" w:rsidR="00413823" w:rsidRPr="00212EF5" w:rsidRDefault="00413823" w:rsidP="007C7D39">
      <w:pPr>
        <w:numPr>
          <w:ilvl w:val="0"/>
          <w:numId w:val="30"/>
        </w:numPr>
        <w:spacing w:after="0"/>
        <w:jc w:val="both"/>
        <w:rPr>
          <w:rFonts w:ascii="Aptos" w:hAnsi="Aptos"/>
          <w:sz w:val="22"/>
          <w:szCs w:val="22"/>
        </w:rPr>
      </w:pPr>
      <w:r w:rsidRPr="00212EF5">
        <w:rPr>
          <w:rFonts w:ascii="Aptos" w:hAnsi="Aptos"/>
          <w:sz w:val="22"/>
          <w:szCs w:val="22"/>
        </w:rPr>
        <w:t>Mathematics</w:t>
      </w:r>
    </w:p>
    <w:p w14:paraId="020463D5" w14:textId="77777777" w:rsidR="00413823" w:rsidRPr="00212EF5" w:rsidRDefault="00413823" w:rsidP="007C7D39">
      <w:pPr>
        <w:numPr>
          <w:ilvl w:val="0"/>
          <w:numId w:val="30"/>
        </w:numPr>
        <w:spacing w:after="0"/>
        <w:jc w:val="both"/>
        <w:rPr>
          <w:rFonts w:ascii="Aptos" w:hAnsi="Aptos"/>
          <w:sz w:val="22"/>
          <w:szCs w:val="22"/>
        </w:rPr>
      </w:pPr>
      <w:r w:rsidRPr="00212EF5">
        <w:rPr>
          <w:rFonts w:ascii="Aptos" w:hAnsi="Aptos"/>
          <w:sz w:val="22"/>
          <w:szCs w:val="22"/>
        </w:rPr>
        <w:t>Understanding the world</w:t>
      </w:r>
    </w:p>
    <w:p w14:paraId="7D7691F4" w14:textId="77777777" w:rsidR="00413823" w:rsidRPr="00212EF5" w:rsidRDefault="00413823" w:rsidP="007C7D39">
      <w:pPr>
        <w:numPr>
          <w:ilvl w:val="0"/>
          <w:numId w:val="30"/>
        </w:numPr>
        <w:spacing w:after="0"/>
        <w:jc w:val="both"/>
        <w:rPr>
          <w:rFonts w:ascii="Aptos" w:hAnsi="Aptos"/>
          <w:sz w:val="22"/>
          <w:szCs w:val="22"/>
        </w:rPr>
      </w:pPr>
      <w:r w:rsidRPr="00212EF5">
        <w:rPr>
          <w:rFonts w:ascii="Aptos" w:hAnsi="Aptos"/>
          <w:sz w:val="22"/>
          <w:szCs w:val="22"/>
        </w:rPr>
        <w:t>Expressive arts and design</w:t>
      </w:r>
    </w:p>
    <w:p w14:paraId="1440E043" w14:textId="77777777" w:rsidR="007C7D39" w:rsidRDefault="007C7D39" w:rsidP="00212EF5">
      <w:pPr>
        <w:spacing w:after="0"/>
        <w:jc w:val="both"/>
        <w:rPr>
          <w:rFonts w:ascii="Aptos" w:hAnsi="Aptos"/>
          <w:sz w:val="22"/>
          <w:szCs w:val="22"/>
        </w:rPr>
      </w:pPr>
    </w:p>
    <w:p w14:paraId="3DE996D1" w14:textId="77777777" w:rsidR="007C7D39" w:rsidRDefault="007C7D39" w:rsidP="00212EF5">
      <w:pPr>
        <w:spacing w:after="0"/>
        <w:jc w:val="both"/>
        <w:rPr>
          <w:rFonts w:ascii="Aptos" w:hAnsi="Aptos"/>
          <w:sz w:val="22"/>
          <w:szCs w:val="22"/>
        </w:rPr>
      </w:pPr>
    </w:p>
    <w:p w14:paraId="48CA4AF5" w14:textId="46F77737" w:rsidR="00413823" w:rsidRPr="00212EF5" w:rsidRDefault="005679A8" w:rsidP="007C7D39">
      <w:pPr>
        <w:pStyle w:val="Heading2"/>
      </w:pPr>
      <w:bookmarkStart w:id="83" w:name="_Toc177639670"/>
      <w:r>
        <w:br w:type="page"/>
      </w:r>
      <w:r w:rsidR="007C7D39">
        <w:lastRenderedPageBreak/>
        <w:t xml:space="preserve">4.1 </w:t>
      </w:r>
      <w:r w:rsidR="00413823" w:rsidRPr="00212EF5">
        <w:t>Planning</w:t>
      </w:r>
      <w:bookmarkEnd w:id="83"/>
      <w:r w:rsidR="00413823" w:rsidRPr="00212EF5">
        <w:t xml:space="preserve"> </w:t>
      </w:r>
    </w:p>
    <w:p w14:paraId="2BD83088" w14:textId="77777777" w:rsidR="007C7D39" w:rsidRDefault="007C7D39" w:rsidP="00212EF5">
      <w:pPr>
        <w:spacing w:after="0"/>
        <w:jc w:val="both"/>
        <w:rPr>
          <w:rFonts w:ascii="Aptos" w:hAnsi="Aptos"/>
          <w:sz w:val="22"/>
          <w:szCs w:val="22"/>
        </w:rPr>
      </w:pPr>
    </w:p>
    <w:p w14:paraId="13AA7997" w14:textId="03FD6A00" w:rsidR="00785105" w:rsidRDefault="00785105" w:rsidP="00212EF5">
      <w:pPr>
        <w:spacing w:after="0"/>
        <w:jc w:val="both"/>
        <w:rPr>
          <w:rFonts w:ascii="Aptos" w:hAnsi="Aptos"/>
          <w:sz w:val="22"/>
          <w:szCs w:val="22"/>
        </w:rPr>
      </w:pPr>
      <w:r w:rsidRPr="00212EF5">
        <w:rPr>
          <w:rFonts w:ascii="Aptos" w:hAnsi="Aptos"/>
          <w:sz w:val="22"/>
          <w:szCs w:val="22"/>
        </w:rPr>
        <w:t>At ODST we ensure that all stakeholders are familiar with the seven areas of learning and plan effectively for the delivery of both the Prime and Specific Areas of learning.</w:t>
      </w:r>
    </w:p>
    <w:p w14:paraId="560B54F9" w14:textId="77777777" w:rsidR="007C7D39" w:rsidRPr="00212EF5" w:rsidRDefault="007C7D39" w:rsidP="00212EF5">
      <w:pPr>
        <w:spacing w:after="0"/>
        <w:jc w:val="both"/>
        <w:rPr>
          <w:rFonts w:ascii="Aptos" w:hAnsi="Aptos"/>
          <w:sz w:val="22"/>
          <w:szCs w:val="22"/>
        </w:rPr>
      </w:pPr>
    </w:p>
    <w:p w14:paraId="0E074E81" w14:textId="77777777" w:rsidR="00785105" w:rsidRDefault="00785105" w:rsidP="00212EF5">
      <w:pPr>
        <w:spacing w:after="0"/>
        <w:jc w:val="both"/>
        <w:rPr>
          <w:rFonts w:ascii="Aptos" w:hAnsi="Aptos"/>
          <w:sz w:val="22"/>
          <w:szCs w:val="22"/>
        </w:rPr>
      </w:pPr>
      <w:r w:rsidRPr="00212EF5">
        <w:rPr>
          <w:rFonts w:ascii="Aptos" w:hAnsi="Aptos"/>
          <w:sz w:val="22"/>
          <w:szCs w:val="22"/>
        </w:rPr>
        <w:t>‘The three prime areas reflect the key skills and capacities all children need to develop and learn effectively and become ready for school.’ (Statutory Framework for the Early years Foundation Stage)</w:t>
      </w:r>
    </w:p>
    <w:p w14:paraId="080BB90D" w14:textId="77777777" w:rsidR="007C7D39" w:rsidRPr="00212EF5" w:rsidRDefault="007C7D39" w:rsidP="00212EF5">
      <w:pPr>
        <w:spacing w:after="0"/>
        <w:jc w:val="both"/>
        <w:rPr>
          <w:rFonts w:ascii="Aptos" w:hAnsi="Aptos"/>
          <w:sz w:val="22"/>
          <w:szCs w:val="22"/>
        </w:rPr>
      </w:pPr>
    </w:p>
    <w:p w14:paraId="495B6AA1" w14:textId="77777777" w:rsidR="00785105" w:rsidRDefault="00785105" w:rsidP="00212EF5">
      <w:pPr>
        <w:spacing w:after="0"/>
        <w:jc w:val="both"/>
        <w:rPr>
          <w:rFonts w:ascii="Aptos" w:hAnsi="Aptos"/>
          <w:sz w:val="22"/>
          <w:szCs w:val="22"/>
        </w:rPr>
      </w:pPr>
      <w:r w:rsidRPr="00212EF5">
        <w:rPr>
          <w:rFonts w:ascii="Aptos" w:hAnsi="Aptos"/>
          <w:sz w:val="22"/>
          <w:szCs w:val="22"/>
        </w:rPr>
        <w:t>In planning and guiding children’s activities, practitioners must also ensure that the environment and delivery of the curriculum incorporates the three characteristics of effective teaching and learning and consider the different ways in which children learn and reflect these in their practice.</w:t>
      </w:r>
    </w:p>
    <w:p w14:paraId="1AEB2FAD" w14:textId="77777777" w:rsidR="007C7D39" w:rsidRPr="00212EF5" w:rsidRDefault="007C7D39" w:rsidP="00212EF5">
      <w:pPr>
        <w:spacing w:after="0"/>
        <w:jc w:val="both"/>
        <w:rPr>
          <w:rFonts w:ascii="Aptos" w:hAnsi="Aptos"/>
          <w:sz w:val="22"/>
          <w:szCs w:val="22"/>
        </w:rPr>
      </w:pPr>
    </w:p>
    <w:p w14:paraId="53166C11" w14:textId="77777777" w:rsidR="00785105" w:rsidRPr="00212EF5" w:rsidRDefault="00785105" w:rsidP="00212EF5">
      <w:pPr>
        <w:spacing w:after="0"/>
        <w:jc w:val="both"/>
        <w:rPr>
          <w:rFonts w:ascii="Aptos" w:hAnsi="Aptos"/>
          <w:sz w:val="22"/>
          <w:szCs w:val="22"/>
        </w:rPr>
      </w:pPr>
      <w:r w:rsidRPr="00212EF5">
        <w:rPr>
          <w:rFonts w:ascii="Aptos" w:hAnsi="Aptos"/>
          <w:sz w:val="22"/>
          <w:szCs w:val="22"/>
        </w:rPr>
        <w:t>At ODST, we ensure that that requirements of the EYFS are met through the prime and specific areas, underpinned by the characteristics of effective learning in order that all children make progress towards the early learning goals, which are the expected outcome for most children to reach by the end of the EYFS. We also recognize that play is essential for children’s development, building their confidence as they learn to explore, think about problems and relate to others. Children are given the opportunities to learn by leading their exploration, and by taking part in learning activities which are guided by trained teachers and practitioners.</w:t>
      </w:r>
    </w:p>
    <w:p w14:paraId="1E3CB041" w14:textId="77777777" w:rsidR="00785105" w:rsidRPr="00212EF5" w:rsidRDefault="00785105" w:rsidP="00212EF5">
      <w:pPr>
        <w:spacing w:after="0"/>
        <w:jc w:val="both"/>
        <w:rPr>
          <w:rFonts w:ascii="Aptos" w:hAnsi="Aptos"/>
          <w:sz w:val="22"/>
          <w:szCs w:val="22"/>
        </w:rPr>
      </w:pPr>
    </w:p>
    <w:p w14:paraId="244B4D3E" w14:textId="77777777" w:rsidR="00D4157E" w:rsidRPr="00212EF5" w:rsidRDefault="00D4157E" w:rsidP="00212EF5">
      <w:pPr>
        <w:spacing w:after="0"/>
        <w:jc w:val="both"/>
        <w:rPr>
          <w:rFonts w:ascii="Aptos" w:hAnsi="Aptos"/>
          <w:sz w:val="22"/>
          <w:szCs w:val="22"/>
        </w:rPr>
      </w:pPr>
    </w:p>
    <w:p w14:paraId="77DF0C33" w14:textId="587F79D9" w:rsidR="00D4157E" w:rsidRPr="00212EF5" w:rsidRDefault="00D4157E" w:rsidP="007C7D39">
      <w:pPr>
        <w:pStyle w:val="Heading2"/>
      </w:pPr>
      <w:bookmarkStart w:id="84" w:name="_Toc177639671"/>
      <w:r w:rsidRPr="00212EF5">
        <w:t>Inclusion and SEND Provision</w:t>
      </w:r>
      <w:bookmarkEnd w:id="84"/>
    </w:p>
    <w:p w14:paraId="04DF6E0D" w14:textId="77777777" w:rsidR="007C7D39" w:rsidRDefault="007C7D39" w:rsidP="00212EF5">
      <w:pPr>
        <w:spacing w:after="0"/>
        <w:jc w:val="both"/>
        <w:rPr>
          <w:rFonts w:ascii="Aptos" w:hAnsi="Aptos"/>
          <w:sz w:val="22"/>
          <w:szCs w:val="22"/>
        </w:rPr>
      </w:pPr>
    </w:p>
    <w:p w14:paraId="42E40813" w14:textId="5380879D" w:rsidR="00D4157E" w:rsidRDefault="00D4157E" w:rsidP="00212EF5">
      <w:pPr>
        <w:spacing w:after="0"/>
        <w:jc w:val="both"/>
        <w:rPr>
          <w:rFonts w:ascii="Aptos" w:hAnsi="Aptos"/>
          <w:sz w:val="22"/>
          <w:szCs w:val="22"/>
        </w:rPr>
      </w:pPr>
      <w:r w:rsidRPr="00212EF5">
        <w:rPr>
          <w:rFonts w:ascii="Aptos" w:hAnsi="Aptos"/>
          <w:sz w:val="22"/>
          <w:szCs w:val="22"/>
        </w:rPr>
        <w:t xml:space="preserve">Our Trust values the individuality of all children. We are committed to giving all our children every opportunity to achieve the highest of standards. We do this by considering the pupils’ varied life experiences and needs. The achievements, attitudes and wellbeing of all our children matter. This policy helps to ensure that the school promotes the individuality of all our children, irrespective of ethnicity, attainment, age, disability, gender or background. Staff teaching in the EYFS consider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p>
    <w:p w14:paraId="65E2F3EE" w14:textId="77777777" w:rsidR="007C7D39" w:rsidRPr="00212EF5" w:rsidRDefault="007C7D39" w:rsidP="00212EF5">
      <w:pPr>
        <w:spacing w:after="0"/>
        <w:jc w:val="both"/>
        <w:rPr>
          <w:rFonts w:ascii="Aptos" w:hAnsi="Aptos"/>
          <w:sz w:val="22"/>
          <w:szCs w:val="22"/>
        </w:rPr>
      </w:pPr>
    </w:p>
    <w:p w14:paraId="41168B02" w14:textId="77777777" w:rsidR="00D4157E" w:rsidRDefault="00D4157E" w:rsidP="00212EF5">
      <w:pPr>
        <w:spacing w:after="0"/>
        <w:jc w:val="both"/>
        <w:rPr>
          <w:rFonts w:ascii="Aptos" w:hAnsi="Aptos"/>
          <w:sz w:val="22"/>
          <w:szCs w:val="22"/>
        </w:rPr>
      </w:pPr>
      <w:r w:rsidRPr="00212EF5">
        <w:rPr>
          <w:rFonts w:ascii="Aptos" w:hAnsi="Aptos"/>
          <w:sz w:val="22"/>
          <w:szCs w:val="22"/>
        </w:rPr>
        <w:t xml:space="preserve">In planning and guiding children’s activities, staff reflect on the different ways that children learn and adapt the practice and provision to meet the needs of all children, striving to create an inclusive environment that offers all pupils, no matter their needs and abilities, a broad, balanced and challenging curriculum. We are committed to offering all pupils the chance to thrive and fulfil their aspirations. </w:t>
      </w:r>
    </w:p>
    <w:p w14:paraId="0A666973" w14:textId="77777777" w:rsidR="007C7D39" w:rsidRPr="00212EF5" w:rsidRDefault="007C7D39" w:rsidP="00212EF5">
      <w:pPr>
        <w:spacing w:after="0"/>
        <w:jc w:val="both"/>
        <w:rPr>
          <w:rFonts w:ascii="Aptos" w:hAnsi="Aptos"/>
          <w:sz w:val="22"/>
          <w:szCs w:val="22"/>
        </w:rPr>
      </w:pPr>
    </w:p>
    <w:p w14:paraId="18DF97DB" w14:textId="77777777" w:rsidR="00D4157E" w:rsidRPr="00212EF5" w:rsidRDefault="00D4157E" w:rsidP="00212EF5">
      <w:pPr>
        <w:spacing w:after="0"/>
        <w:jc w:val="both"/>
        <w:rPr>
          <w:rFonts w:ascii="Aptos" w:hAnsi="Aptos"/>
          <w:sz w:val="22"/>
          <w:szCs w:val="22"/>
        </w:rPr>
      </w:pPr>
      <w:r w:rsidRPr="00212EF5">
        <w:rPr>
          <w:rFonts w:ascii="Aptos" w:hAnsi="Aptos"/>
          <w:sz w:val="22"/>
          <w:szCs w:val="22"/>
        </w:rPr>
        <w:t>The school's SENCO and School Leaders work together closely with the Central Team to ensure that we meet the statutory requirements as laid out in the 'SEND Code of Practice' and relevant legislation. Our ODST SEN Policy and School's SEN Information Report contains more detail on how we achieve this, in relation to pupils with Special Educational Needs. </w:t>
      </w:r>
    </w:p>
    <w:p w14:paraId="54D17503" w14:textId="77777777" w:rsidR="00D4157E" w:rsidRPr="00212EF5" w:rsidRDefault="00D4157E" w:rsidP="00212EF5">
      <w:pPr>
        <w:spacing w:after="0"/>
        <w:jc w:val="both"/>
        <w:rPr>
          <w:rFonts w:ascii="Aptos" w:hAnsi="Aptos"/>
          <w:sz w:val="22"/>
          <w:szCs w:val="22"/>
        </w:rPr>
      </w:pPr>
    </w:p>
    <w:p w14:paraId="0282E6BC" w14:textId="77777777" w:rsidR="00D4157E" w:rsidRPr="00212EF5" w:rsidRDefault="00D4157E" w:rsidP="00212EF5">
      <w:pPr>
        <w:spacing w:after="0"/>
        <w:jc w:val="both"/>
        <w:rPr>
          <w:rFonts w:ascii="Aptos" w:hAnsi="Aptos"/>
          <w:sz w:val="22"/>
          <w:szCs w:val="22"/>
        </w:rPr>
      </w:pPr>
    </w:p>
    <w:p w14:paraId="72DA6A53" w14:textId="77777777" w:rsidR="00413823" w:rsidRPr="00212EF5" w:rsidRDefault="00413823" w:rsidP="007C7D39">
      <w:pPr>
        <w:pStyle w:val="Heading2"/>
      </w:pPr>
      <w:bookmarkStart w:id="85" w:name="_Toc177639672"/>
      <w:r w:rsidRPr="00212EF5">
        <w:t>4.2 Teaching</w:t>
      </w:r>
      <w:bookmarkEnd w:id="85"/>
    </w:p>
    <w:p w14:paraId="0BD43B33" w14:textId="77777777" w:rsidR="007C7D39" w:rsidRDefault="007C7D39" w:rsidP="00212EF5">
      <w:pPr>
        <w:spacing w:after="0"/>
        <w:jc w:val="both"/>
        <w:rPr>
          <w:rFonts w:ascii="Aptos" w:hAnsi="Aptos"/>
          <w:sz w:val="22"/>
          <w:szCs w:val="22"/>
        </w:rPr>
      </w:pPr>
    </w:p>
    <w:p w14:paraId="402DDC8E" w14:textId="68E09C2C" w:rsidR="00413823" w:rsidRDefault="00413823" w:rsidP="00212EF5">
      <w:pPr>
        <w:spacing w:after="0"/>
        <w:jc w:val="both"/>
        <w:rPr>
          <w:rFonts w:ascii="Aptos" w:hAnsi="Aptos"/>
          <w:sz w:val="22"/>
          <w:szCs w:val="22"/>
        </w:rPr>
      </w:pPr>
      <w:r w:rsidRPr="00212EF5">
        <w:rPr>
          <w:rFonts w:ascii="Aptos" w:hAnsi="Aptos"/>
          <w:sz w:val="22"/>
          <w:szCs w:val="22"/>
        </w:rPr>
        <w:t xml:space="preserve">Each area of learning and development is implemented through planned, purposeful play, and through a mix of adult-led and child-initiated activities. </w:t>
      </w:r>
      <w:r w:rsidR="00100505" w:rsidRPr="00212EF5">
        <w:rPr>
          <w:rFonts w:ascii="Aptos" w:hAnsi="Aptos"/>
          <w:sz w:val="22"/>
          <w:szCs w:val="22"/>
        </w:rPr>
        <w:t xml:space="preserve">Staff </w:t>
      </w:r>
      <w:r w:rsidRPr="00212EF5">
        <w:rPr>
          <w:rFonts w:ascii="Aptos" w:hAnsi="Aptos"/>
          <w:sz w:val="22"/>
          <w:szCs w:val="22"/>
        </w:rPr>
        <w:t>respond to each child’s emerging needs and interests, guiding their development through warm, positive interaction.</w:t>
      </w:r>
    </w:p>
    <w:p w14:paraId="74A3E3AE" w14:textId="77777777" w:rsidR="007C7D39" w:rsidRPr="00212EF5" w:rsidRDefault="007C7D39" w:rsidP="00212EF5">
      <w:pPr>
        <w:spacing w:after="0"/>
        <w:jc w:val="both"/>
        <w:rPr>
          <w:rFonts w:ascii="Aptos" w:hAnsi="Aptos"/>
          <w:sz w:val="22"/>
          <w:szCs w:val="22"/>
        </w:rPr>
      </w:pPr>
    </w:p>
    <w:p w14:paraId="3A72FB71" w14:textId="77777777" w:rsidR="00413823" w:rsidRDefault="00413823" w:rsidP="00212EF5">
      <w:pPr>
        <w:spacing w:after="0"/>
        <w:jc w:val="both"/>
        <w:rPr>
          <w:rFonts w:ascii="Aptos" w:hAnsi="Aptos"/>
          <w:sz w:val="22"/>
          <w:szCs w:val="22"/>
        </w:rPr>
      </w:pPr>
      <w:r w:rsidRPr="00212EF5">
        <w:rPr>
          <w:rFonts w:ascii="Aptos" w:hAnsi="Aptos"/>
          <w:sz w:val="22"/>
          <w:szCs w:val="22"/>
        </w:rPr>
        <w:t>As children grow older, and as their development allows, the balance gradually shifts towards more adult-led activities to help children prepare for more formal learning, ready for year 1.</w:t>
      </w:r>
    </w:p>
    <w:p w14:paraId="32AA559B" w14:textId="77777777" w:rsidR="007C7D39" w:rsidRDefault="007C7D39" w:rsidP="00212EF5">
      <w:pPr>
        <w:spacing w:after="0"/>
        <w:jc w:val="both"/>
        <w:rPr>
          <w:rFonts w:ascii="Aptos" w:hAnsi="Aptos"/>
          <w:sz w:val="22"/>
          <w:szCs w:val="22"/>
        </w:rPr>
      </w:pPr>
    </w:p>
    <w:p w14:paraId="462A9E66" w14:textId="77777777" w:rsidR="007C7D39" w:rsidRPr="00212EF5" w:rsidRDefault="007C7D39" w:rsidP="00212EF5">
      <w:pPr>
        <w:spacing w:after="0"/>
        <w:jc w:val="both"/>
        <w:rPr>
          <w:rFonts w:ascii="Aptos" w:hAnsi="Aptos"/>
          <w:sz w:val="22"/>
          <w:szCs w:val="22"/>
        </w:rPr>
      </w:pPr>
    </w:p>
    <w:p w14:paraId="6824FF4E" w14:textId="1EA54629" w:rsidR="00413823" w:rsidRPr="00212EF5" w:rsidRDefault="005679A8" w:rsidP="007C7D39">
      <w:pPr>
        <w:pStyle w:val="Heading1"/>
      </w:pPr>
      <w:bookmarkStart w:id="86" w:name="_Toc100329210"/>
      <w:bookmarkStart w:id="87" w:name="_Toc177639673"/>
      <w:r>
        <w:br w:type="page"/>
      </w:r>
      <w:r w:rsidR="00413823" w:rsidRPr="00212EF5">
        <w:lastRenderedPageBreak/>
        <w:t>5. Assessment</w:t>
      </w:r>
      <w:bookmarkEnd w:id="86"/>
      <w:bookmarkEnd w:id="87"/>
    </w:p>
    <w:p w14:paraId="79EC7E1E" w14:textId="77777777" w:rsidR="007C7D39" w:rsidRDefault="007C7D39" w:rsidP="00212EF5">
      <w:pPr>
        <w:spacing w:after="0"/>
        <w:jc w:val="both"/>
        <w:rPr>
          <w:rFonts w:ascii="Aptos" w:hAnsi="Aptos"/>
          <w:sz w:val="22"/>
          <w:szCs w:val="22"/>
        </w:rPr>
      </w:pPr>
    </w:p>
    <w:p w14:paraId="6E634AB2" w14:textId="3723F7F7" w:rsidR="00A67580" w:rsidRDefault="00A67580" w:rsidP="00212EF5">
      <w:pPr>
        <w:spacing w:after="0"/>
        <w:jc w:val="both"/>
        <w:rPr>
          <w:rFonts w:ascii="Aptos" w:hAnsi="Aptos"/>
          <w:sz w:val="22"/>
          <w:szCs w:val="22"/>
        </w:rPr>
      </w:pPr>
      <w:r w:rsidRPr="00212EF5">
        <w:rPr>
          <w:rFonts w:ascii="Aptos" w:hAnsi="Aptos"/>
          <w:sz w:val="22"/>
          <w:szCs w:val="22"/>
        </w:rPr>
        <w:t xml:space="preserve">ODST recognises that assessment, both on-going formative assessment and summative assessment at key points, plays an important part in helping parents/carers and practitioners to recognise children’s progress, understand their needs and plan appropriate learning activities. Schools make individual decisions about how they capture and record ongoing assessments, monitor development and learning, and how this is shared to record, track and celebrate children’s progress throughout the EYFS. Within the first 6 weeks that a child </w:t>
      </w:r>
      <w:r w:rsidRPr="007C7D39">
        <w:rPr>
          <w:rFonts w:ascii="Aptos" w:hAnsi="Aptos"/>
          <w:b/>
          <w:bCs/>
          <w:sz w:val="22"/>
          <w:szCs w:val="22"/>
        </w:rPr>
        <w:t>starts</w:t>
      </w:r>
      <w:r w:rsidRPr="00212EF5">
        <w:rPr>
          <w:rFonts w:ascii="Aptos" w:hAnsi="Aptos"/>
          <w:sz w:val="22"/>
          <w:szCs w:val="22"/>
        </w:rPr>
        <w:t xml:space="preserve"> </w:t>
      </w:r>
      <w:r w:rsidRPr="007C7D39">
        <w:rPr>
          <w:rFonts w:ascii="Aptos" w:hAnsi="Aptos"/>
          <w:b/>
          <w:bCs/>
          <w:sz w:val="22"/>
          <w:szCs w:val="22"/>
        </w:rPr>
        <w:t>reception</w:t>
      </w:r>
      <w:r w:rsidRPr="00212EF5">
        <w:rPr>
          <w:rFonts w:ascii="Aptos" w:hAnsi="Aptos"/>
          <w:sz w:val="22"/>
          <w:szCs w:val="22"/>
        </w:rPr>
        <w:t xml:space="preserve">, staff will administer the Reception Baseline Assessment (RBA). </w:t>
      </w:r>
    </w:p>
    <w:p w14:paraId="5D121E2D" w14:textId="77777777" w:rsidR="007C7D39" w:rsidRPr="00212EF5" w:rsidRDefault="007C7D39" w:rsidP="00212EF5">
      <w:pPr>
        <w:spacing w:after="0"/>
        <w:jc w:val="both"/>
        <w:rPr>
          <w:rFonts w:ascii="Aptos" w:hAnsi="Aptos"/>
          <w:sz w:val="22"/>
          <w:szCs w:val="22"/>
        </w:rPr>
      </w:pPr>
    </w:p>
    <w:p w14:paraId="72357610" w14:textId="77777777" w:rsidR="00A67580" w:rsidRPr="00212EF5" w:rsidRDefault="00A67580" w:rsidP="00212EF5">
      <w:pPr>
        <w:spacing w:after="0"/>
        <w:jc w:val="both"/>
        <w:rPr>
          <w:rFonts w:ascii="Aptos" w:hAnsi="Aptos"/>
          <w:sz w:val="22"/>
          <w:szCs w:val="22"/>
        </w:rPr>
      </w:pPr>
      <w:r w:rsidRPr="00212EF5">
        <w:rPr>
          <w:rFonts w:ascii="Aptos" w:hAnsi="Aptos"/>
          <w:sz w:val="22"/>
          <w:szCs w:val="22"/>
        </w:rPr>
        <w:t xml:space="preserve">At the </w:t>
      </w:r>
      <w:r w:rsidRPr="007C7D39">
        <w:rPr>
          <w:rFonts w:ascii="Aptos" w:hAnsi="Aptos"/>
          <w:b/>
          <w:bCs/>
          <w:sz w:val="22"/>
          <w:szCs w:val="22"/>
        </w:rPr>
        <w:t>end of the EYFS</w:t>
      </w:r>
      <w:r w:rsidRPr="00212EF5">
        <w:rPr>
          <w:rFonts w:ascii="Aptos" w:hAnsi="Aptos"/>
          <w:sz w:val="22"/>
          <w:szCs w:val="22"/>
        </w:rPr>
        <w:t>, staff complete the EYFS profile for each child. Pupils are assessed against the 17 early learning goals, indicating whether they are:</w:t>
      </w:r>
    </w:p>
    <w:p w14:paraId="07FF3722" w14:textId="77777777" w:rsidR="00A67580" w:rsidRPr="00212EF5" w:rsidRDefault="00A67580" w:rsidP="007C7D39">
      <w:pPr>
        <w:numPr>
          <w:ilvl w:val="0"/>
          <w:numId w:val="31"/>
        </w:numPr>
        <w:spacing w:after="0"/>
        <w:jc w:val="both"/>
        <w:rPr>
          <w:rFonts w:ascii="Aptos" w:hAnsi="Aptos"/>
          <w:sz w:val="22"/>
          <w:szCs w:val="22"/>
        </w:rPr>
      </w:pPr>
      <w:r w:rsidRPr="00212EF5">
        <w:rPr>
          <w:rFonts w:ascii="Aptos" w:hAnsi="Aptos"/>
          <w:sz w:val="22"/>
          <w:szCs w:val="22"/>
        </w:rPr>
        <w:t>Meeting expected levels of development</w:t>
      </w:r>
    </w:p>
    <w:p w14:paraId="64F2B571" w14:textId="77777777" w:rsidR="00A67580" w:rsidRDefault="00A67580" w:rsidP="007C7D39">
      <w:pPr>
        <w:numPr>
          <w:ilvl w:val="0"/>
          <w:numId w:val="31"/>
        </w:numPr>
        <w:spacing w:after="0"/>
        <w:jc w:val="both"/>
        <w:rPr>
          <w:rFonts w:ascii="Aptos" w:hAnsi="Aptos"/>
          <w:sz w:val="22"/>
          <w:szCs w:val="22"/>
        </w:rPr>
      </w:pPr>
      <w:r w:rsidRPr="00212EF5">
        <w:rPr>
          <w:rFonts w:ascii="Aptos" w:hAnsi="Aptos"/>
          <w:sz w:val="22"/>
          <w:szCs w:val="22"/>
        </w:rPr>
        <w:t>Not yet reaching expected levels (‘emerging’)</w:t>
      </w:r>
    </w:p>
    <w:p w14:paraId="69F7D050" w14:textId="77777777" w:rsidR="007C7D39" w:rsidRPr="00212EF5" w:rsidRDefault="007C7D39" w:rsidP="007C7D39">
      <w:pPr>
        <w:spacing w:after="0"/>
        <w:jc w:val="both"/>
        <w:rPr>
          <w:rFonts w:ascii="Aptos" w:hAnsi="Aptos"/>
          <w:sz w:val="22"/>
          <w:szCs w:val="22"/>
        </w:rPr>
      </w:pPr>
    </w:p>
    <w:p w14:paraId="4E27A2B1" w14:textId="77777777" w:rsidR="00A67580" w:rsidRDefault="00A67580" w:rsidP="00212EF5">
      <w:pPr>
        <w:spacing w:after="0"/>
        <w:jc w:val="both"/>
        <w:rPr>
          <w:rFonts w:ascii="Aptos" w:hAnsi="Aptos"/>
          <w:sz w:val="22"/>
          <w:szCs w:val="22"/>
        </w:rPr>
      </w:pPr>
      <w:r w:rsidRPr="00212EF5">
        <w:rPr>
          <w:rFonts w:ascii="Aptos" w:hAnsi="Aptos"/>
          <w:sz w:val="22"/>
          <w:szCs w:val="22"/>
        </w:rPr>
        <w:t xml:space="preserve">The profile reflects ongoing observations, and discussions with parents and/or carers. The results of the profile are shared with parents and/or carers for their child. </w:t>
      </w:r>
    </w:p>
    <w:p w14:paraId="7FB8E86F" w14:textId="77777777" w:rsidR="007C7D39" w:rsidRPr="00212EF5" w:rsidRDefault="007C7D39" w:rsidP="00212EF5">
      <w:pPr>
        <w:spacing w:after="0"/>
        <w:jc w:val="both"/>
        <w:rPr>
          <w:rFonts w:ascii="Aptos" w:hAnsi="Aptos"/>
          <w:sz w:val="22"/>
          <w:szCs w:val="22"/>
        </w:rPr>
      </w:pPr>
    </w:p>
    <w:p w14:paraId="619936B1" w14:textId="77777777" w:rsidR="00A67580" w:rsidRPr="00212EF5" w:rsidRDefault="00A67580" w:rsidP="00212EF5">
      <w:pPr>
        <w:spacing w:after="0"/>
        <w:jc w:val="both"/>
        <w:rPr>
          <w:rFonts w:ascii="Aptos" w:hAnsi="Aptos"/>
          <w:sz w:val="22"/>
          <w:szCs w:val="22"/>
        </w:rPr>
      </w:pPr>
      <w:r w:rsidRPr="00212EF5">
        <w:rPr>
          <w:rFonts w:ascii="Aptos" w:hAnsi="Aptos"/>
          <w:sz w:val="22"/>
          <w:szCs w:val="22"/>
        </w:rPr>
        <w:t xml:space="preserve">The profile is moderated internally (referring to the Development Matters </w:t>
      </w:r>
      <w:hyperlink r:id="rId11" w:history="1">
        <w:r w:rsidRPr="00212EF5">
          <w:rPr>
            <w:rStyle w:val="Hyperlink"/>
            <w:rFonts w:ascii="Aptos" w:hAnsi="Aptos"/>
            <w:sz w:val="22"/>
            <w:szCs w:val="22"/>
          </w:rPr>
          <w:t>guidance</w:t>
        </w:r>
      </w:hyperlink>
      <w:r w:rsidRPr="00212EF5">
        <w:rPr>
          <w:rFonts w:ascii="Aptos" w:hAnsi="Aptos"/>
          <w:sz w:val="22"/>
          <w:szCs w:val="22"/>
        </w:rPr>
        <w:t xml:space="preserve">) and in partnership with other local schools, to ensure consistent assessment judgements. EYFS profile data is submitted to the local authority upon request.  </w:t>
      </w:r>
    </w:p>
    <w:p w14:paraId="4DD40EB3" w14:textId="77777777" w:rsidR="00A67580" w:rsidRDefault="00A67580" w:rsidP="00212EF5">
      <w:pPr>
        <w:spacing w:after="0"/>
        <w:jc w:val="both"/>
        <w:rPr>
          <w:rFonts w:ascii="Aptos" w:hAnsi="Aptos"/>
          <w:sz w:val="22"/>
          <w:szCs w:val="22"/>
        </w:rPr>
      </w:pPr>
    </w:p>
    <w:p w14:paraId="3D787973" w14:textId="77777777" w:rsidR="007C7D39" w:rsidRPr="00212EF5" w:rsidRDefault="007C7D39" w:rsidP="00212EF5">
      <w:pPr>
        <w:spacing w:after="0"/>
        <w:jc w:val="both"/>
        <w:rPr>
          <w:rFonts w:ascii="Aptos" w:hAnsi="Aptos"/>
          <w:sz w:val="22"/>
          <w:szCs w:val="22"/>
        </w:rPr>
      </w:pPr>
    </w:p>
    <w:p w14:paraId="5B44C02B" w14:textId="77777777" w:rsidR="00413823" w:rsidRPr="00212EF5" w:rsidRDefault="00413823" w:rsidP="007C7D39">
      <w:pPr>
        <w:pStyle w:val="Heading1"/>
      </w:pPr>
      <w:bookmarkStart w:id="88" w:name="_Toc494184737"/>
      <w:bookmarkStart w:id="89" w:name="_Toc100329211"/>
      <w:bookmarkStart w:id="90" w:name="_Toc177639674"/>
      <w:r w:rsidRPr="00212EF5">
        <w:t>6. Working with parents</w:t>
      </w:r>
      <w:bookmarkEnd w:id="88"/>
      <w:bookmarkEnd w:id="89"/>
      <w:r w:rsidR="00F75DB1" w:rsidRPr="00212EF5">
        <w:t xml:space="preserve"> and carers</w:t>
      </w:r>
      <w:bookmarkEnd w:id="90"/>
    </w:p>
    <w:p w14:paraId="778D14F9" w14:textId="77777777" w:rsidR="00413823" w:rsidRPr="00212EF5" w:rsidRDefault="00413823" w:rsidP="00212EF5">
      <w:pPr>
        <w:spacing w:after="0"/>
        <w:jc w:val="both"/>
        <w:rPr>
          <w:rFonts w:ascii="Aptos" w:hAnsi="Aptos"/>
          <w:sz w:val="22"/>
          <w:szCs w:val="22"/>
        </w:rPr>
      </w:pPr>
    </w:p>
    <w:p w14:paraId="7A6A8F1D" w14:textId="77777777" w:rsidR="00413823" w:rsidRDefault="00413823" w:rsidP="00212EF5">
      <w:pPr>
        <w:spacing w:after="0"/>
        <w:jc w:val="both"/>
        <w:rPr>
          <w:rFonts w:ascii="Aptos" w:hAnsi="Aptos"/>
          <w:sz w:val="22"/>
          <w:szCs w:val="22"/>
        </w:rPr>
      </w:pPr>
      <w:r w:rsidRPr="00212EF5">
        <w:rPr>
          <w:rFonts w:ascii="Aptos" w:hAnsi="Aptos"/>
          <w:sz w:val="22"/>
          <w:szCs w:val="22"/>
        </w:rPr>
        <w:t>We recognise that children learn and develop well when there</w:t>
      </w:r>
      <w:r w:rsidR="0025059A" w:rsidRPr="00212EF5">
        <w:rPr>
          <w:rFonts w:ascii="Aptos" w:hAnsi="Aptos"/>
          <w:sz w:val="22"/>
          <w:szCs w:val="22"/>
        </w:rPr>
        <w:t>’</w:t>
      </w:r>
      <w:r w:rsidRPr="00212EF5">
        <w:rPr>
          <w:rFonts w:ascii="Aptos" w:hAnsi="Aptos"/>
          <w:sz w:val="22"/>
          <w:szCs w:val="22"/>
        </w:rPr>
        <w:t xml:space="preserve">s a strong partnership between </w:t>
      </w:r>
      <w:r w:rsidR="00100505" w:rsidRPr="00212EF5">
        <w:rPr>
          <w:rFonts w:ascii="Aptos" w:hAnsi="Aptos"/>
          <w:sz w:val="22"/>
          <w:szCs w:val="22"/>
        </w:rPr>
        <w:t xml:space="preserve">staff </w:t>
      </w:r>
      <w:r w:rsidRPr="00212EF5">
        <w:rPr>
          <w:rFonts w:ascii="Aptos" w:hAnsi="Aptos"/>
          <w:sz w:val="22"/>
          <w:szCs w:val="22"/>
        </w:rPr>
        <w:t>and parents and/or carers.</w:t>
      </w:r>
    </w:p>
    <w:p w14:paraId="17160416" w14:textId="77777777" w:rsidR="007C7D39" w:rsidRPr="00212EF5" w:rsidRDefault="007C7D39" w:rsidP="00212EF5">
      <w:pPr>
        <w:spacing w:after="0"/>
        <w:jc w:val="both"/>
        <w:rPr>
          <w:rFonts w:ascii="Aptos" w:hAnsi="Aptos"/>
          <w:sz w:val="22"/>
          <w:szCs w:val="22"/>
        </w:rPr>
      </w:pPr>
    </w:p>
    <w:p w14:paraId="650132B6" w14:textId="77777777" w:rsidR="00413823" w:rsidRDefault="00413823" w:rsidP="00212EF5">
      <w:pPr>
        <w:spacing w:after="0"/>
        <w:jc w:val="both"/>
        <w:rPr>
          <w:rFonts w:ascii="Aptos" w:hAnsi="Aptos"/>
          <w:sz w:val="22"/>
          <w:szCs w:val="22"/>
        </w:rPr>
      </w:pPr>
      <w:r w:rsidRPr="00212EF5">
        <w:rPr>
          <w:rFonts w:ascii="Aptos" w:hAnsi="Aptos"/>
          <w:sz w:val="22"/>
          <w:szCs w:val="22"/>
        </w:rPr>
        <w:t>Parents and/or carers are kept up to date with their child’s progress and development. The progress check and EYFS profile helps to provide parents and/or carers with a well-rounded picture of their child’s knowledge, understanding and abilities.</w:t>
      </w:r>
    </w:p>
    <w:p w14:paraId="2FC8B474" w14:textId="77777777" w:rsidR="007C7D39" w:rsidRPr="00212EF5" w:rsidRDefault="007C7D39" w:rsidP="00212EF5">
      <w:pPr>
        <w:spacing w:after="0"/>
        <w:jc w:val="both"/>
        <w:rPr>
          <w:rFonts w:ascii="Aptos" w:hAnsi="Aptos"/>
          <w:sz w:val="22"/>
          <w:szCs w:val="22"/>
        </w:rPr>
      </w:pPr>
    </w:p>
    <w:p w14:paraId="7A034E99" w14:textId="77777777" w:rsidR="00B768DF" w:rsidRDefault="00413823" w:rsidP="00212EF5">
      <w:pPr>
        <w:spacing w:after="0"/>
        <w:jc w:val="both"/>
        <w:rPr>
          <w:rFonts w:ascii="Aptos" w:hAnsi="Aptos"/>
          <w:sz w:val="22"/>
          <w:szCs w:val="22"/>
        </w:rPr>
      </w:pPr>
      <w:r w:rsidRPr="00212EF5">
        <w:rPr>
          <w:rFonts w:ascii="Aptos" w:hAnsi="Aptos"/>
          <w:sz w:val="22"/>
          <w:szCs w:val="22"/>
        </w:rPr>
        <w:t>Each child is assigned a key person who helps to ensure that their learning and care is tailored to meet their needs. The key person supports parents and/or carers in guiding their child’s development at home. The key person also helps families to engage with more specialist support, if appropriate.</w:t>
      </w:r>
    </w:p>
    <w:p w14:paraId="6CE54ED2" w14:textId="77777777" w:rsidR="007C7D39" w:rsidRDefault="007C7D39" w:rsidP="00212EF5">
      <w:pPr>
        <w:spacing w:after="0"/>
        <w:jc w:val="both"/>
        <w:rPr>
          <w:rFonts w:ascii="Aptos" w:hAnsi="Aptos"/>
          <w:sz w:val="22"/>
          <w:szCs w:val="22"/>
        </w:rPr>
      </w:pPr>
    </w:p>
    <w:p w14:paraId="1355047B" w14:textId="77777777" w:rsidR="007C7D39" w:rsidRPr="00212EF5" w:rsidRDefault="007C7D39" w:rsidP="00212EF5">
      <w:pPr>
        <w:spacing w:after="0"/>
        <w:jc w:val="both"/>
        <w:rPr>
          <w:rFonts w:ascii="Aptos" w:hAnsi="Aptos"/>
          <w:sz w:val="22"/>
          <w:szCs w:val="22"/>
        </w:rPr>
      </w:pPr>
    </w:p>
    <w:p w14:paraId="6BEB45A8" w14:textId="77777777" w:rsidR="00413823" w:rsidRDefault="00413823" w:rsidP="007C7D39">
      <w:pPr>
        <w:pStyle w:val="Heading1"/>
      </w:pPr>
      <w:bookmarkStart w:id="91" w:name="_Toc177639675"/>
      <w:r w:rsidRPr="00212EF5">
        <w:t xml:space="preserve">7. </w:t>
      </w:r>
      <w:bookmarkStart w:id="92" w:name="_Toc100329212"/>
      <w:r w:rsidRPr="00212EF5">
        <w:t>Safeguarding and welfare procedures</w:t>
      </w:r>
      <w:bookmarkEnd w:id="91"/>
      <w:bookmarkEnd w:id="92"/>
    </w:p>
    <w:p w14:paraId="11024629" w14:textId="77777777" w:rsidR="007C7D39" w:rsidRPr="00212EF5" w:rsidRDefault="007C7D39" w:rsidP="00212EF5">
      <w:pPr>
        <w:spacing w:after="0"/>
        <w:jc w:val="both"/>
        <w:rPr>
          <w:rFonts w:ascii="Aptos" w:hAnsi="Aptos"/>
          <w:sz w:val="22"/>
          <w:szCs w:val="22"/>
        </w:rPr>
      </w:pPr>
    </w:p>
    <w:p w14:paraId="3BDC2475" w14:textId="0112C5D8" w:rsidR="00B415FB" w:rsidRDefault="0025059A" w:rsidP="00212EF5">
      <w:pPr>
        <w:spacing w:after="0"/>
        <w:jc w:val="both"/>
        <w:rPr>
          <w:rFonts w:ascii="Aptos" w:hAnsi="Aptos"/>
          <w:sz w:val="22"/>
          <w:szCs w:val="22"/>
        </w:rPr>
      </w:pPr>
      <w:r w:rsidRPr="00212EF5">
        <w:rPr>
          <w:rFonts w:ascii="Aptos" w:hAnsi="Aptos"/>
          <w:sz w:val="22"/>
          <w:szCs w:val="22"/>
        </w:rPr>
        <w:t xml:space="preserve">We recognise that children learn best when they are </w:t>
      </w:r>
      <w:r w:rsidR="007C7D39" w:rsidRPr="00212EF5">
        <w:rPr>
          <w:rFonts w:ascii="Aptos" w:hAnsi="Aptos"/>
          <w:sz w:val="22"/>
          <w:szCs w:val="22"/>
        </w:rPr>
        <w:t>healthy,</w:t>
      </w:r>
      <w:r w:rsidRPr="00212EF5">
        <w:rPr>
          <w:rFonts w:ascii="Aptos" w:hAnsi="Aptos"/>
          <w:sz w:val="22"/>
          <w:szCs w:val="22"/>
        </w:rPr>
        <w:t xml:space="preserve"> safe and secure, when their individual needs are met and when they have positive relationships with the adults caring for them. We follow safeguarding and welfare requirements to provide a welcoming, safe and stimulating environment where children </w:t>
      </w:r>
      <w:r w:rsidR="00B415FB" w:rsidRPr="00212EF5">
        <w:rPr>
          <w:rFonts w:ascii="Aptos" w:hAnsi="Aptos"/>
          <w:sz w:val="22"/>
          <w:szCs w:val="22"/>
        </w:rPr>
        <w:t>can</w:t>
      </w:r>
      <w:r w:rsidRPr="00212EF5">
        <w:rPr>
          <w:rFonts w:ascii="Aptos" w:hAnsi="Aptos"/>
          <w:sz w:val="22"/>
          <w:szCs w:val="22"/>
        </w:rPr>
        <w:t xml:space="preserve"> enjoy learning and grow in confidence. </w:t>
      </w:r>
      <w:r w:rsidR="00B415FB" w:rsidRPr="00212EF5">
        <w:rPr>
          <w:rFonts w:ascii="Aptos" w:hAnsi="Aptos"/>
          <w:sz w:val="22"/>
          <w:szCs w:val="22"/>
        </w:rPr>
        <w:t>ODST has a robust and effective Safeguarding Strategy, and its scope and policies apply to the Early Years Foundation Stage in all our schools. We are committed to safeguarding and work together to ensure that our pupils thrive in a safe and supportive environment, whatever their age, ethnicity, religion, disability, sexual identity or gender. All staff in the school are trained in Safeguarding and Child Protection issues and are kept up to date with changes in legislation and practice. We take any disclosure, allegation or concern seriously and will respond to them promptly.</w:t>
      </w:r>
    </w:p>
    <w:p w14:paraId="2FE5FE4E" w14:textId="77777777" w:rsidR="007C7D39" w:rsidRPr="00212EF5" w:rsidRDefault="007C7D39" w:rsidP="00212EF5">
      <w:pPr>
        <w:spacing w:after="0"/>
        <w:jc w:val="both"/>
        <w:rPr>
          <w:rFonts w:ascii="Aptos" w:hAnsi="Aptos"/>
          <w:sz w:val="22"/>
          <w:szCs w:val="22"/>
        </w:rPr>
      </w:pPr>
    </w:p>
    <w:p w14:paraId="076F8209" w14:textId="458149D1" w:rsidR="00B415FB" w:rsidRPr="00212EF5" w:rsidRDefault="005679A8" w:rsidP="00212EF5">
      <w:pPr>
        <w:spacing w:after="0"/>
        <w:jc w:val="both"/>
        <w:rPr>
          <w:rFonts w:ascii="Aptos" w:hAnsi="Aptos"/>
          <w:sz w:val="22"/>
          <w:szCs w:val="22"/>
        </w:rPr>
      </w:pPr>
      <w:r>
        <w:rPr>
          <w:rFonts w:ascii="Aptos" w:hAnsi="Aptos"/>
          <w:sz w:val="22"/>
          <w:szCs w:val="22"/>
        </w:rPr>
        <w:br w:type="page"/>
      </w:r>
      <w:r w:rsidR="00B415FB" w:rsidRPr="00212EF5">
        <w:rPr>
          <w:rFonts w:ascii="Aptos" w:hAnsi="Aptos"/>
          <w:sz w:val="22"/>
          <w:szCs w:val="22"/>
        </w:rPr>
        <w:lastRenderedPageBreak/>
        <w:t>Our Trust follows all relevant statutory guidelines including 'Keeping Children Safe in Education' and the 'ODST Safeguarding and Child Protection Policy' to keep pupils safe. </w:t>
      </w:r>
    </w:p>
    <w:p w14:paraId="5BDC4B77" w14:textId="77777777" w:rsidR="0025059A" w:rsidRPr="00212EF5" w:rsidRDefault="0025059A" w:rsidP="00212EF5">
      <w:pPr>
        <w:spacing w:after="0"/>
        <w:jc w:val="both"/>
        <w:rPr>
          <w:rFonts w:ascii="Aptos" w:hAnsi="Aptos"/>
          <w:sz w:val="22"/>
          <w:szCs w:val="22"/>
        </w:rPr>
      </w:pPr>
    </w:p>
    <w:p w14:paraId="2D47F6EA" w14:textId="77777777" w:rsidR="006A03C7" w:rsidRPr="00212EF5" w:rsidRDefault="006A03C7" w:rsidP="00212EF5">
      <w:pPr>
        <w:spacing w:after="0"/>
        <w:jc w:val="both"/>
        <w:rPr>
          <w:rFonts w:ascii="Aptos" w:hAnsi="Aptos"/>
          <w:sz w:val="22"/>
          <w:szCs w:val="22"/>
        </w:rPr>
      </w:pPr>
      <w:r w:rsidRPr="00212EF5">
        <w:rPr>
          <w:rFonts w:ascii="Aptos" w:hAnsi="Aptos"/>
          <w:sz w:val="22"/>
          <w:szCs w:val="22"/>
        </w:rPr>
        <w:t>We make sure that the appropriate statutory staff:child ratios are maintained in our setting</w:t>
      </w:r>
      <w:r w:rsidR="000D6B52" w:rsidRPr="00212EF5">
        <w:rPr>
          <w:rFonts w:ascii="Aptos" w:hAnsi="Aptos"/>
          <w:sz w:val="22"/>
          <w:szCs w:val="22"/>
        </w:rPr>
        <w:t xml:space="preserve"> to meet the needs of all children and ensure their safety:</w:t>
      </w:r>
    </w:p>
    <w:p w14:paraId="583E5B5B" w14:textId="77777777" w:rsidR="007C7D39" w:rsidRDefault="007C7D39" w:rsidP="00212EF5">
      <w:pPr>
        <w:spacing w:after="0"/>
        <w:jc w:val="both"/>
        <w:rPr>
          <w:rFonts w:ascii="Aptos" w:hAnsi="Aptos"/>
          <w:sz w:val="22"/>
          <w:szCs w:val="22"/>
        </w:rPr>
      </w:pPr>
    </w:p>
    <w:p w14:paraId="5D276AA1" w14:textId="483C9C20" w:rsidR="00925C67" w:rsidRPr="00212EF5" w:rsidRDefault="00D653A5" w:rsidP="007C7D39">
      <w:pPr>
        <w:spacing w:after="0"/>
        <w:ind w:left="720"/>
        <w:rPr>
          <w:rFonts w:ascii="Aptos" w:hAnsi="Aptos"/>
          <w:sz w:val="22"/>
          <w:szCs w:val="22"/>
          <w:highlight w:val="yellow"/>
        </w:rPr>
      </w:pPr>
      <w:hyperlink r:id="rId12" w:history="1">
        <w:r w:rsidRPr="00212EF5">
          <w:rPr>
            <w:rStyle w:val="Hyperlink"/>
            <w:rFonts w:ascii="Aptos" w:hAnsi="Aptos"/>
            <w:sz w:val="22"/>
            <w:szCs w:val="22"/>
          </w:rPr>
          <w:t>Statutory framework for the early years foundation stage for group and school providers (publishing.service.gov.uk)</w:t>
        </w:r>
      </w:hyperlink>
    </w:p>
    <w:p w14:paraId="4C3285BB" w14:textId="77777777" w:rsidR="002270AD" w:rsidRPr="00212EF5" w:rsidRDefault="002270AD" w:rsidP="00212EF5">
      <w:pPr>
        <w:spacing w:after="0"/>
        <w:jc w:val="both"/>
        <w:rPr>
          <w:rFonts w:ascii="Aptos" w:hAnsi="Aptos"/>
          <w:sz w:val="22"/>
          <w:szCs w:val="22"/>
        </w:rPr>
      </w:pPr>
    </w:p>
    <w:p w14:paraId="494133FF" w14:textId="77777777" w:rsidR="00705057" w:rsidRPr="00212EF5" w:rsidRDefault="00BC0F2A" w:rsidP="00212EF5">
      <w:pPr>
        <w:spacing w:after="0"/>
        <w:jc w:val="both"/>
        <w:rPr>
          <w:rFonts w:ascii="Aptos" w:hAnsi="Aptos"/>
          <w:sz w:val="22"/>
          <w:szCs w:val="22"/>
        </w:rPr>
      </w:pPr>
      <w:r w:rsidRPr="00212EF5">
        <w:rPr>
          <w:rFonts w:ascii="Aptos" w:hAnsi="Aptos"/>
          <w:sz w:val="22"/>
          <w:szCs w:val="22"/>
        </w:rPr>
        <w:t>Where</w:t>
      </w:r>
      <w:r w:rsidR="002270AD" w:rsidRPr="00212EF5">
        <w:rPr>
          <w:rFonts w:ascii="Aptos" w:hAnsi="Aptos"/>
          <w:sz w:val="22"/>
          <w:szCs w:val="22"/>
        </w:rPr>
        <w:t xml:space="preserve"> there is a person with Qualified Teacher Status, Early Years Professional Status, Early Years Teacher Status or another approved level 6 qualification, an instructor or another </w:t>
      </w:r>
      <w:r w:rsidR="00705057" w:rsidRPr="00212EF5">
        <w:rPr>
          <w:rFonts w:ascii="Aptos" w:hAnsi="Aptos"/>
          <w:sz w:val="22"/>
          <w:szCs w:val="22"/>
        </w:rPr>
        <w:t>suitably qualified</w:t>
      </w:r>
      <w:r w:rsidR="002270AD" w:rsidRPr="00212EF5">
        <w:rPr>
          <w:rFonts w:ascii="Aptos" w:hAnsi="Aptos"/>
          <w:sz w:val="22"/>
          <w:szCs w:val="22"/>
        </w:rPr>
        <w:t xml:space="preserve"> overseas trained teacher: </w:t>
      </w:r>
    </w:p>
    <w:p w14:paraId="6574880A" w14:textId="77777777" w:rsidR="00705057" w:rsidRPr="00212EF5" w:rsidRDefault="002270AD" w:rsidP="007C7D39">
      <w:pPr>
        <w:numPr>
          <w:ilvl w:val="0"/>
          <w:numId w:val="32"/>
        </w:numPr>
        <w:spacing w:after="0"/>
        <w:jc w:val="both"/>
        <w:rPr>
          <w:rFonts w:ascii="Aptos" w:hAnsi="Aptos"/>
          <w:sz w:val="22"/>
          <w:szCs w:val="22"/>
        </w:rPr>
      </w:pPr>
      <w:r w:rsidRPr="00212EF5">
        <w:rPr>
          <w:rFonts w:ascii="Aptos" w:hAnsi="Aptos"/>
          <w:sz w:val="22"/>
          <w:szCs w:val="22"/>
        </w:rPr>
        <w:t xml:space="preserve">For classes where the majority of children will reach the age of </w:t>
      </w:r>
      <w:r w:rsidR="00BC0F2A" w:rsidRPr="00212EF5">
        <w:rPr>
          <w:rFonts w:ascii="Aptos" w:hAnsi="Aptos"/>
          <w:sz w:val="22"/>
          <w:szCs w:val="22"/>
        </w:rPr>
        <w:t>5</w:t>
      </w:r>
      <w:r w:rsidRPr="00212EF5">
        <w:rPr>
          <w:rFonts w:ascii="Aptos" w:hAnsi="Aptos"/>
          <w:sz w:val="22"/>
          <w:szCs w:val="22"/>
        </w:rPr>
        <w:t xml:space="preserve"> or older within the school year, we have at least </w:t>
      </w:r>
      <w:r w:rsidR="00BC0F2A" w:rsidRPr="00212EF5">
        <w:rPr>
          <w:rFonts w:ascii="Aptos" w:hAnsi="Aptos"/>
          <w:sz w:val="22"/>
          <w:szCs w:val="22"/>
        </w:rPr>
        <w:t>1</w:t>
      </w:r>
      <w:r w:rsidRPr="00212EF5">
        <w:rPr>
          <w:rFonts w:ascii="Aptos" w:hAnsi="Aptos"/>
          <w:sz w:val="22"/>
          <w:szCs w:val="22"/>
        </w:rPr>
        <w:t xml:space="preserve"> member of staff for every 30 children</w:t>
      </w:r>
    </w:p>
    <w:p w14:paraId="4293CFA2" w14:textId="77777777" w:rsidR="002270AD" w:rsidRPr="00212EF5" w:rsidRDefault="002270AD" w:rsidP="007C7D39">
      <w:pPr>
        <w:numPr>
          <w:ilvl w:val="0"/>
          <w:numId w:val="32"/>
        </w:numPr>
        <w:spacing w:after="0"/>
        <w:jc w:val="both"/>
        <w:rPr>
          <w:rFonts w:ascii="Aptos" w:hAnsi="Aptos"/>
          <w:sz w:val="22"/>
          <w:szCs w:val="22"/>
        </w:rPr>
      </w:pPr>
      <w:r w:rsidRPr="00212EF5">
        <w:rPr>
          <w:rFonts w:ascii="Aptos" w:hAnsi="Aptos"/>
          <w:sz w:val="22"/>
          <w:szCs w:val="22"/>
        </w:rPr>
        <w:t>For all other classes</w:t>
      </w:r>
      <w:r w:rsidR="00BC0F2A" w:rsidRPr="00212EF5">
        <w:rPr>
          <w:rFonts w:ascii="Aptos" w:hAnsi="Aptos"/>
          <w:sz w:val="22"/>
          <w:szCs w:val="22"/>
        </w:rPr>
        <w:t>,</w:t>
      </w:r>
      <w:r w:rsidRPr="00212EF5">
        <w:rPr>
          <w:rFonts w:ascii="Aptos" w:hAnsi="Aptos"/>
          <w:sz w:val="22"/>
          <w:szCs w:val="22"/>
        </w:rPr>
        <w:t xml:space="preserve"> we have at least </w:t>
      </w:r>
      <w:r w:rsidR="00BC0F2A" w:rsidRPr="00212EF5">
        <w:rPr>
          <w:rFonts w:ascii="Aptos" w:hAnsi="Aptos"/>
          <w:sz w:val="22"/>
          <w:szCs w:val="22"/>
        </w:rPr>
        <w:t>1</w:t>
      </w:r>
      <w:r w:rsidRPr="00212EF5">
        <w:rPr>
          <w:rFonts w:ascii="Aptos" w:hAnsi="Aptos"/>
          <w:sz w:val="22"/>
          <w:szCs w:val="22"/>
        </w:rPr>
        <w:t xml:space="preserve"> member of staff for every 13 children</w:t>
      </w:r>
    </w:p>
    <w:p w14:paraId="3B915830" w14:textId="77777777" w:rsidR="002270AD" w:rsidRPr="00212EF5" w:rsidRDefault="00CE41D9" w:rsidP="007C7D39">
      <w:pPr>
        <w:numPr>
          <w:ilvl w:val="1"/>
          <w:numId w:val="32"/>
        </w:numPr>
        <w:spacing w:after="0"/>
        <w:jc w:val="both"/>
        <w:rPr>
          <w:rFonts w:ascii="Aptos" w:hAnsi="Aptos"/>
          <w:sz w:val="22"/>
          <w:szCs w:val="22"/>
        </w:rPr>
      </w:pPr>
      <w:r w:rsidRPr="00212EF5">
        <w:rPr>
          <w:rFonts w:ascii="Aptos" w:hAnsi="Aptos"/>
          <w:sz w:val="22"/>
          <w:szCs w:val="22"/>
        </w:rPr>
        <w:t>Where</w:t>
      </w:r>
      <w:r w:rsidR="005360CA" w:rsidRPr="00212EF5">
        <w:rPr>
          <w:rFonts w:ascii="Aptos" w:hAnsi="Aptos"/>
          <w:sz w:val="22"/>
          <w:szCs w:val="22"/>
        </w:rPr>
        <w:t xml:space="preserve"> a person with the above qualifications </w:t>
      </w:r>
      <w:r w:rsidR="006D021C" w:rsidRPr="00212EF5">
        <w:rPr>
          <w:rFonts w:ascii="Aptos" w:hAnsi="Aptos"/>
          <w:sz w:val="22"/>
          <w:szCs w:val="22"/>
        </w:rPr>
        <w:t xml:space="preserve">is not </w:t>
      </w:r>
      <w:r w:rsidR="005360CA" w:rsidRPr="00212EF5">
        <w:rPr>
          <w:rFonts w:ascii="Aptos" w:hAnsi="Aptos"/>
          <w:sz w:val="22"/>
          <w:szCs w:val="22"/>
        </w:rPr>
        <w:t>working directly with the children, we have at least 1 member of staff for every 8 children</w:t>
      </w:r>
    </w:p>
    <w:p w14:paraId="51F0F736" w14:textId="77777777" w:rsidR="00857331" w:rsidRPr="00212EF5" w:rsidRDefault="001F40ED" w:rsidP="007C7D39">
      <w:pPr>
        <w:spacing w:after="0"/>
        <w:ind w:left="360"/>
        <w:jc w:val="both"/>
        <w:rPr>
          <w:rFonts w:ascii="Aptos" w:hAnsi="Aptos"/>
          <w:sz w:val="22"/>
          <w:szCs w:val="22"/>
        </w:rPr>
      </w:pPr>
      <w:r w:rsidRPr="00212EF5">
        <w:rPr>
          <w:rFonts w:ascii="Aptos" w:hAnsi="Aptos"/>
          <w:sz w:val="22"/>
          <w:szCs w:val="22"/>
        </w:rPr>
        <w:t>F</w:t>
      </w:r>
      <w:r w:rsidR="00857331" w:rsidRPr="00212EF5">
        <w:rPr>
          <w:rFonts w:ascii="Aptos" w:hAnsi="Aptos"/>
          <w:sz w:val="22"/>
          <w:szCs w:val="22"/>
        </w:rPr>
        <w:t>or reception classes in maintained schools and academies</w:t>
      </w:r>
      <w:r w:rsidR="006D3D96" w:rsidRPr="00212EF5">
        <w:rPr>
          <w:rFonts w:ascii="Aptos" w:hAnsi="Aptos"/>
          <w:sz w:val="22"/>
          <w:szCs w:val="22"/>
        </w:rPr>
        <w:t>:</w:t>
      </w:r>
    </w:p>
    <w:p w14:paraId="2448C14A" w14:textId="77777777" w:rsidR="00857331" w:rsidRPr="00212EF5" w:rsidRDefault="00857331" w:rsidP="007C7D39">
      <w:pPr>
        <w:numPr>
          <w:ilvl w:val="1"/>
          <w:numId w:val="32"/>
        </w:numPr>
        <w:spacing w:after="0"/>
        <w:jc w:val="both"/>
        <w:rPr>
          <w:rFonts w:ascii="Aptos" w:hAnsi="Aptos"/>
          <w:sz w:val="22"/>
          <w:szCs w:val="22"/>
        </w:rPr>
      </w:pPr>
      <w:r w:rsidRPr="00212EF5">
        <w:rPr>
          <w:rFonts w:ascii="Aptos" w:hAnsi="Aptos"/>
          <w:sz w:val="22"/>
          <w:szCs w:val="22"/>
        </w:rPr>
        <w:t xml:space="preserve">We comply with infant class size legislation and have at least </w:t>
      </w:r>
      <w:r w:rsidR="001F40ED" w:rsidRPr="00212EF5">
        <w:rPr>
          <w:rFonts w:ascii="Aptos" w:hAnsi="Aptos"/>
          <w:sz w:val="22"/>
          <w:szCs w:val="22"/>
        </w:rPr>
        <w:t>1</w:t>
      </w:r>
      <w:r w:rsidRPr="00212EF5">
        <w:rPr>
          <w:rFonts w:ascii="Aptos" w:hAnsi="Aptos"/>
          <w:sz w:val="22"/>
          <w:szCs w:val="22"/>
        </w:rPr>
        <w:t xml:space="preserve"> teacher per 30 pupils</w:t>
      </w:r>
    </w:p>
    <w:p w14:paraId="162BF23A" w14:textId="77777777" w:rsidR="00CE41D9" w:rsidRPr="00212EF5" w:rsidRDefault="00CE41D9" w:rsidP="007C7D39">
      <w:pPr>
        <w:spacing w:after="0"/>
        <w:ind w:left="360"/>
        <w:jc w:val="both"/>
        <w:rPr>
          <w:rFonts w:ascii="Aptos" w:hAnsi="Aptos"/>
          <w:sz w:val="22"/>
          <w:szCs w:val="22"/>
        </w:rPr>
      </w:pPr>
      <w:r w:rsidRPr="00212EF5">
        <w:rPr>
          <w:rFonts w:ascii="Aptos" w:hAnsi="Aptos"/>
          <w:sz w:val="22"/>
          <w:szCs w:val="22"/>
        </w:rPr>
        <w:t>For mixed classes in maintained schools and academies</w:t>
      </w:r>
      <w:r w:rsidR="006D3D96" w:rsidRPr="00212EF5">
        <w:rPr>
          <w:rFonts w:ascii="Aptos" w:hAnsi="Aptos"/>
          <w:sz w:val="22"/>
          <w:szCs w:val="22"/>
        </w:rPr>
        <w:t>:</w:t>
      </w:r>
    </w:p>
    <w:p w14:paraId="2EF85358" w14:textId="77777777" w:rsidR="00CE41D9" w:rsidRDefault="00CE41D9" w:rsidP="007C7D39">
      <w:pPr>
        <w:numPr>
          <w:ilvl w:val="1"/>
          <w:numId w:val="32"/>
        </w:numPr>
        <w:spacing w:after="0"/>
        <w:jc w:val="both"/>
        <w:rPr>
          <w:rFonts w:ascii="Aptos" w:hAnsi="Aptos"/>
          <w:sz w:val="22"/>
          <w:szCs w:val="22"/>
        </w:rPr>
      </w:pPr>
      <w:r w:rsidRPr="00212EF5">
        <w:rPr>
          <w:rFonts w:ascii="Aptos" w:hAnsi="Aptos"/>
          <w:sz w:val="22"/>
          <w:szCs w:val="22"/>
        </w:rPr>
        <w:t>We determine ratios guided by all relevant ratio requirements and by the needs of the children within the group</w:t>
      </w:r>
    </w:p>
    <w:p w14:paraId="2E50F7EC" w14:textId="77777777" w:rsidR="007C7D39" w:rsidRPr="00212EF5" w:rsidRDefault="007C7D39" w:rsidP="007C7D39">
      <w:pPr>
        <w:spacing w:after="0"/>
        <w:jc w:val="both"/>
        <w:rPr>
          <w:rFonts w:ascii="Aptos" w:hAnsi="Aptos"/>
          <w:sz w:val="22"/>
          <w:szCs w:val="22"/>
        </w:rPr>
      </w:pPr>
    </w:p>
    <w:p w14:paraId="07A21A42" w14:textId="0EB85A5B" w:rsidR="00857331" w:rsidRDefault="00857331" w:rsidP="007C7D39">
      <w:pPr>
        <w:spacing w:after="0"/>
        <w:jc w:val="both"/>
        <w:rPr>
          <w:rFonts w:ascii="Aptos" w:hAnsi="Aptos"/>
          <w:sz w:val="22"/>
          <w:szCs w:val="22"/>
        </w:rPr>
      </w:pPr>
      <w:r w:rsidRPr="00212EF5">
        <w:rPr>
          <w:rFonts w:ascii="Aptos" w:hAnsi="Aptos"/>
          <w:sz w:val="22"/>
          <w:szCs w:val="22"/>
        </w:rPr>
        <w:t xml:space="preserve">We have at least </w:t>
      </w:r>
      <w:r w:rsidR="00CE41D9" w:rsidRPr="00212EF5">
        <w:rPr>
          <w:rFonts w:ascii="Aptos" w:hAnsi="Aptos"/>
          <w:sz w:val="22"/>
          <w:szCs w:val="22"/>
        </w:rPr>
        <w:t>1</w:t>
      </w:r>
      <w:r w:rsidRPr="00212EF5">
        <w:rPr>
          <w:rFonts w:ascii="Aptos" w:hAnsi="Aptos"/>
          <w:sz w:val="22"/>
          <w:szCs w:val="22"/>
        </w:rPr>
        <w:t xml:space="preserve"> person with a current paediatric first aid (PFA) certificate on the premises and available at all times when children are present</w:t>
      </w:r>
      <w:r w:rsidR="00D4755A" w:rsidRPr="00212EF5">
        <w:rPr>
          <w:rFonts w:ascii="Aptos" w:hAnsi="Aptos"/>
          <w:sz w:val="22"/>
          <w:szCs w:val="22"/>
        </w:rPr>
        <w:t>,</w:t>
      </w:r>
      <w:r w:rsidRPr="00212EF5">
        <w:rPr>
          <w:rFonts w:ascii="Aptos" w:hAnsi="Aptos"/>
          <w:sz w:val="22"/>
          <w:szCs w:val="22"/>
        </w:rPr>
        <w:t xml:space="preserve"> including on outings. Th</w:t>
      </w:r>
      <w:r w:rsidR="006D021C" w:rsidRPr="00212EF5">
        <w:rPr>
          <w:rFonts w:ascii="Aptos" w:hAnsi="Aptos"/>
          <w:sz w:val="22"/>
          <w:szCs w:val="22"/>
        </w:rPr>
        <w:t>is</w:t>
      </w:r>
      <w:r w:rsidRPr="00212EF5">
        <w:rPr>
          <w:rFonts w:ascii="Aptos" w:hAnsi="Aptos"/>
          <w:sz w:val="22"/>
          <w:szCs w:val="22"/>
        </w:rPr>
        <w:t xml:space="preserve"> </w:t>
      </w:r>
      <w:r w:rsidR="00D4755A" w:rsidRPr="00212EF5">
        <w:rPr>
          <w:rFonts w:ascii="Aptos" w:hAnsi="Aptos"/>
          <w:sz w:val="22"/>
          <w:szCs w:val="22"/>
        </w:rPr>
        <w:t xml:space="preserve">PFA </w:t>
      </w:r>
      <w:r w:rsidRPr="00212EF5">
        <w:rPr>
          <w:rFonts w:ascii="Aptos" w:hAnsi="Aptos"/>
          <w:sz w:val="22"/>
          <w:szCs w:val="22"/>
        </w:rPr>
        <w:t xml:space="preserve">certificate is renewed every </w:t>
      </w:r>
      <w:r w:rsidR="001F40ED" w:rsidRPr="00212EF5">
        <w:rPr>
          <w:rFonts w:ascii="Aptos" w:hAnsi="Aptos"/>
          <w:sz w:val="22"/>
          <w:szCs w:val="22"/>
        </w:rPr>
        <w:t>3</w:t>
      </w:r>
      <w:r w:rsidRPr="00212EF5">
        <w:rPr>
          <w:rFonts w:ascii="Aptos" w:hAnsi="Aptos"/>
          <w:sz w:val="22"/>
          <w:szCs w:val="22"/>
        </w:rPr>
        <w:t xml:space="preserve"> years</w:t>
      </w:r>
      <w:r w:rsidR="00D4755A" w:rsidRPr="00212EF5">
        <w:rPr>
          <w:rFonts w:ascii="Aptos" w:hAnsi="Aptos"/>
          <w:sz w:val="22"/>
          <w:szCs w:val="22"/>
        </w:rPr>
        <w:t xml:space="preserve"> as required</w:t>
      </w:r>
      <w:r w:rsidRPr="00212EF5">
        <w:rPr>
          <w:rFonts w:ascii="Aptos" w:hAnsi="Aptos"/>
          <w:sz w:val="22"/>
          <w:szCs w:val="22"/>
        </w:rPr>
        <w:t>.</w:t>
      </w:r>
    </w:p>
    <w:p w14:paraId="2D8A2BB7" w14:textId="77777777" w:rsidR="007C7D39" w:rsidRPr="00212EF5" w:rsidRDefault="007C7D39" w:rsidP="007C7D39">
      <w:pPr>
        <w:spacing w:after="0"/>
        <w:jc w:val="both"/>
        <w:rPr>
          <w:rFonts w:ascii="Aptos" w:hAnsi="Aptos"/>
          <w:sz w:val="22"/>
          <w:szCs w:val="22"/>
        </w:rPr>
      </w:pPr>
    </w:p>
    <w:p w14:paraId="70D60DCC" w14:textId="77777777" w:rsidR="002D2CA6" w:rsidRPr="00212EF5" w:rsidRDefault="002D2CA6" w:rsidP="00212EF5">
      <w:pPr>
        <w:spacing w:after="0"/>
        <w:jc w:val="both"/>
        <w:rPr>
          <w:rFonts w:ascii="Aptos" w:hAnsi="Aptos"/>
          <w:sz w:val="22"/>
          <w:szCs w:val="22"/>
        </w:rPr>
      </w:pPr>
      <w:r w:rsidRPr="00212EF5">
        <w:rPr>
          <w:rFonts w:ascii="Aptos" w:hAnsi="Aptos"/>
          <w:sz w:val="22"/>
          <w:szCs w:val="22"/>
        </w:rPr>
        <w:t xml:space="preserve">We promote good oral health, as well as good health in general, </w:t>
      </w:r>
      <w:r w:rsidR="007B78CA" w:rsidRPr="00212EF5">
        <w:rPr>
          <w:rFonts w:ascii="Aptos" w:hAnsi="Aptos"/>
          <w:sz w:val="22"/>
          <w:szCs w:val="22"/>
        </w:rPr>
        <w:t xml:space="preserve">in the early years </w:t>
      </w:r>
      <w:r w:rsidRPr="00212EF5">
        <w:rPr>
          <w:rFonts w:ascii="Aptos" w:hAnsi="Aptos"/>
          <w:sz w:val="22"/>
          <w:szCs w:val="22"/>
        </w:rPr>
        <w:t>by</w:t>
      </w:r>
      <w:r w:rsidR="00A67580" w:rsidRPr="00212EF5">
        <w:rPr>
          <w:rFonts w:ascii="Aptos" w:hAnsi="Aptos"/>
          <w:sz w:val="22"/>
          <w:szCs w:val="22"/>
        </w:rPr>
        <w:t xml:space="preserve"> ensuring that all our schools talk to children and parents about issues such as:</w:t>
      </w:r>
    </w:p>
    <w:p w14:paraId="5EDC314F" w14:textId="77777777" w:rsidR="002D2CA6" w:rsidRPr="00212EF5" w:rsidRDefault="002D2CA6" w:rsidP="007C7D39">
      <w:pPr>
        <w:numPr>
          <w:ilvl w:val="0"/>
          <w:numId w:val="33"/>
        </w:numPr>
        <w:spacing w:after="0"/>
        <w:jc w:val="both"/>
        <w:rPr>
          <w:rFonts w:ascii="Aptos" w:hAnsi="Aptos"/>
          <w:sz w:val="22"/>
          <w:szCs w:val="22"/>
        </w:rPr>
      </w:pPr>
      <w:r w:rsidRPr="00212EF5">
        <w:rPr>
          <w:rFonts w:ascii="Aptos" w:hAnsi="Aptos"/>
          <w:sz w:val="22"/>
          <w:szCs w:val="22"/>
        </w:rPr>
        <w:t>The effects of eating too many sweet things</w:t>
      </w:r>
    </w:p>
    <w:p w14:paraId="405C9A9C" w14:textId="77777777" w:rsidR="002D2CA6" w:rsidRDefault="002D2CA6" w:rsidP="007C7D39">
      <w:pPr>
        <w:numPr>
          <w:ilvl w:val="0"/>
          <w:numId w:val="33"/>
        </w:numPr>
        <w:spacing w:after="0"/>
        <w:jc w:val="both"/>
        <w:rPr>
          <w:rFonts w:ascii="Aptos" w:hAnsi="Aptos"/>
          <w:sz w:val="22"/>
          <w:szCs w:val="22"/>
        </w:rPr>
      </w:pPr>
      <w:r w:rsidRPr="00212EF5">
        <w:rPr>
          <w:rFonts w:ascii="Aptos" w:hAnsi="Aptos"/>
          <w:sz w:val="22"/>
          <w:szCs w:val="22"/>
        </w:rPr>
        <w:t>The importance of brushing your teeth</w:t>
      </w:r>
    </w:p>
    <w:p w14:paraId="291094E2" w14:textId="77777777" w:rsidR="007C7D39" w:rsidRPr="00212EF5" w:rsidRDefault="007C7D39" w:rsidP="007C7D39">
      <w:pPr>
        <w:spacing w:after="0"/>
        <w:jc w:val="both"/>
        <w:rPr>
          <w:rFonts w:ascii="Aptos" w:hAnsi="Aptos"/>
          <w:sz w:val="22"/>
          <w:szCs w:val="22"/>
        </w:rPr>
      </w:pPr>
    </w:p>
    <w:p w14:paraId="3BA436A0" w14:textId="7271A0AE" w:rsidR="009233A0" w:rsidRDefault="002D2CA6" w:rsidP="00212EF5">
      <w:pPr>
        <w:spacing w:after="0"/>
        <w:jc w:val="both"/>
        <w:rPr>
          <w:rFonts w:ascii="Aptos" w:hAnsi="Aptos"/>
          <w:sz w:val="22"/>
          <w:szCs w:val="22"/>
        </w:rPr>
      </w:pPr>
      <w:r w:rsidRPr="00B7458D">
        <w:rPr>
          <w:rFonts w:ascii="Aptos" w:hAnsi="Aptos"/>
          <w:sz w:val="22"/>
          <w:szCs w:val="22"/>
        </w:rPr>
        <w:t xml:space="preserve">If you </w:t>
      </w:r>
      <w:r w:rsidR="00B501E5" w:rsidRPr="00B7458D">
        <w:rPr>
          <w:rFonts w:ascii="Aptos" w:hAnsi="Aptos"/>
          <w:sz w:val="22"/>
          <w:szCs w:val="22"/>
        </w:rPr>
        <w:t>have introduced</w:t>
      </w:r>
      <w:r w:rsidRPr="00B7458D">
        <w:rPr>
          <w:rFonts w:ascii="Aptos" w:hAnsi="Aptos"/>
          <w:sz w:val="22"/>
          <w:szCs w:val="22"/>
        </w:rPr>
        <w:t xml:space="preserve"> supervised tooth brushing</w:t>
      </w:r>
      <w:r w:rsidR="00B7458D" w:rsidRPr="00B7458D">
        <w:rPr>
          <w:rFonts w:ascii="Aptos" w:hAnsi="Aptos"/>
          <w:sz w:val="22"/>
          <w:szCs w:val="22"/>
        </w:rPr>
        <w:t>.</w:t>
      </w:r>
      <w:r w:rsidR="00B7458D">
        <w:rPr>
          <w:rFonts w:ascii="Aptos" w:hAnsi="Aptos"/>
          <w:sz w:val="22"/>
          <w:szCs w:val="22"/>
        </w:rPr>
        <w:t xml:space="preserve"> </w:t>
      </w:r>
      <w:r w:rsidRPr="00212EF5">
        <w:rPr>
          <w:rFonts w:ascii="Aptos" w:hAnsi="Aptos"/>
          <w:sz w:val="22"/>
          <w:szCs w:val="22"/>
        </w:rPr>
        <w:t xml:space="preserve">We follow </w:t>
      </w:r>
      <w:hyperlink r:id="rId13" w:history="1">
        <w:r w:rsidR="00F75DB1" w:rsidRPr="00212EF5">
          <w:rPr>
            <w:rStyle w:val="Hyperlink"/>
            <w:rFonts w:ascii="Aptos" w:hAnsi="Aptos"/>
            <w:sz w:val="22"/>
            <w:szCs w:val="22"/>
          </w:rPr>
          <w:t>Public Health England g</w:t>
        </w:r>
        <w:r w:rsidR="00FA69A8" w:rsidRPr="00212EF5">
          <w:rPr>
            <w:rStyle w:val="Hyperlink"/>
            <w:rFonts w:ascii="Aptos" w:hAnsi="Aptos"/>
            <w:sz w:val="22"/>
            <w:szCs w:val="22"/>
          </w:rPr>
          <w:t>uidanc</w:t>
        </w:r>
        <w:r w:rsidR="004F5D68" w:rsidRPr="00212EF5">
          <w:rPr>
            <w:rStyle w:val="Hyperlink"/>
            <w:rFonts w:ascii="Aptos" w:hAnsi="Aptos"/>
            <w:sz w:val="22"/>
            <w:szCs w:val="22"/>
          </w:rPr>
          <w:t>e on supervised toothbrushing</w:t>
        </w:r>
      </w:hyperlink>
      <w:r w:rsidRPr="00212EF5">
        <w:rPr>
          <w:rFonts w:ascii="Aptos" w:hAnsi="Aptos"/>
          <w:sz w:val="22"/>
          <w:szCs w:val="22"/>
        </w:rPr>
        <w:t xml:space="preserve"> </w:t>
      </w:r>
      <w:r w:rsidR="00FA69A8" w:rsidRPr="00212EF5">
        <w:rPr>
          <w:rFonts w:ascii="Aptos" w:hAnsi="Aptos"/>
          <w:sz w:val="22"/>
          <w:szCs w:val="22"/>
        </w:rPr>
        <w:t xml:space="preserve">to make sure that </w:t>
      </w:r>
      <w:r w:rsidR="004F5D68" w:rsidRPr="00212EF5">
        <w:rPr>
          <w:rFonts w:ascii="Aptos" w:hAnsi="Aptos"/>
          <w:sz w:val="22"/>
          <w:szCs w:val="22"/>
        </w:rPr>
        <w:t>it</w:t>
      </w:r>
      <w:r w:rsidR="00FA69A8" w:rsidRPr="00212EF5">
        <w:rPr>
          <w:rFonts w:ascii="Aptos" w:hAnsi="Aptos"/>
          <w:sz w:val="22"/>
          <w:szCs w:val="22"/>
        </w:rPr>
        <w:t xml:space="preserve"> is evidence-based and safe</w:t>
      </w:r>
      <w:r w:rsidRPr="00212EF5">
        <w:rPr>
          <w:rFonts w:ascii="Aptos" w:hAnsi="Aptos"/>
          <w:sz w:val="22"/>
          <w:szCs w:val="22"/>
        </w:rPr>
        <w:t>.</w:t>
      </w:r>
    </w:p>
    <w:p w14:paraId="4F4B78DD" w14:textId="77777777" w:rsidR="007C7D39" w:rsidRPr="00212EF5" w:rsidRDefault="007C7D39" w:rsidP="00212EF5">
      <w:pPr>
        <w:spacing w:after="0"/>
        <w:jc w:val="both"/>
        <w:rPr>
          <w:rFonts w:ascii="Aptos" w:hAnsi="Aptos"/>
          <w:sz w:val="22"/>
          <w:szCs w:val="22"/>
        </w:rPr>
      </w:pPr>
    </w:p>
    <w:p w14:paraId="25D07DCE" w14:textId="77777777" w:rsidR="00413823" w:rsidRDefault="002D2CA6" w:rsidP="00212EF5">
      <w:pPr>
        <w:spacing w:after="0"/>
        <w:jc w:val="both"/>
        <w:rPr>
          <w:rFonts w:ascii="Aptos" w:hAnsi="Aptos"/>
          <w:sz w:val="22"/>
          <w:szCs w:val="22"/>
        </w:rPr>
      </w:pPr>
      <w:r w:rsidRPr="00212EF5">
        <w:rPr>
          <w:rFonts w:ascii="Aptos" w:hAnsi="Aptos"/>
          <w:sz w:val="22"/>
          <w:szCs w:val="22"/>
        </w:rPr>
        <w:t>The rest of o</w:t>
      </w:r>
      <w:r w:rsidR="00413823" w:rsidRPr="00212EF5">
        <w:rPr>
          <w:rFonts w:ascii="Aptos" w:hAnsi="Aptos"/>
          <w:sz w:val="22"/>
          <w:szCs w:val="22"/>
        </w:rPr>
        <w:t xml:space="preserve">ur safeguarding and welfare procedures are outlined in </w:t>
      </w:r>
      <w:r w:rsidR="00413823" w:rsidRPr="00B7458D">
        <w:rPr>
          <w:rFonts w:ascii="Aptos" w:hAnsi="Aptos"/>
          <w:sz w:val="22"/>
          <w:szCs w:val="22"/>
        </w:rPr>
        <w:t xml:space="preserve">our </w:t>
      </w:r>
      <w:r w:rsidR="006A03C7" w:rsidRPr="00B7458D">
        <w:rPr>
          <w:rFonts w:ascii="Aptos" w:hAnsi="Aptos"/>
          <w:sz w:val="22"/>
          <w:szCs w:val="22"/>
        </w:rPr>
        <w:t>school</w:t>
      </w:r>
      <w:r w:rsidR="001A060B" w:rsidRPr="00B7458D">
        <w:rPr>
          <w:rFonts w:ascii="Aptos" w:hAnsi="Aptos"/>
          <w:sz w:val="22"/>
          <w:szCs w:val="22"/>
        </w:rPr>
        <w:t>’s</w:t>
      </w:r>
      <w:r w:rsidR="006A03C7" w:rsidRPr="00B7458D">
        <w:rPr>
          <w:rFonts w:ascii="Aptos" w:hAnsi="Aptos"/>
          <w:sz w:val="22"/>
          <w:szCs w:val="22"/>
        </w:rPr>
        <w:t xml:space="preserve"> </w:t>
      </w:r>
      <w:r w:rsidR="001A060B" w:rsidRPr="00B7458D">
        <w:rPr>
          <w:rFonts w:ascii="Aptos" w:hAnsi="Aptos"/>
          <w:sz w:val="22"/>
          <w:szCs w:val="22"/>
        </w:rPr>
        <w:t xml:space="preserve">child protection and </w:t>
      </w:r>
      <w:r w:rsidR="00413823" w:rsidRPr="00B7458D">
        <w:rPr>
          <w:rFonts w:ascii="Aptos" w:hAnsi="Aptos"/>
          <w:sz w:val="22"/>
          <w:szCs w:val="22"/>
        </w:rPr>
        <w:t>safeguarding policy.</w:t>
      </w:r>
    </w:p>
    <w:p w14:paraId="501A6589" w14:textId="77777777" w:rsidR="007C7D39" w:rsidRDefault="007C7D39" w:rsidP="00212EF5">
      <w:pPr>
        <w:spacing w:after="0"/>
        <w:jc w:val="both"/>
        <w:rPr>
          <w:rFonts w:ascii="Aptos" w:hAnsi="Aptos"/>
          <w:sz w:val="22"/>
          <w:szCs w:val="22"/>
        </w:rPr>
      </w:pPr>
    </w:p>
    <w:p w14:paraId="2A13D865" w14:textId="77777777" w:rsidR="007C7D39" w:rsidRPr="00212EF5" w:rsidRDefault="007C7D39" w:rsidP="00212EF5">
      <w:pPr>
        <w:spacing w:after="0"/>
        <w:jc w:val="both"/>
        <w:rPr>
          <w:rFonts w:ascii="Aptos" w:hAnsi="Aptos"/>
          <w:sz w:val="22"/>
          <w:szCs w:val="22"/>
        </w:rPr>
      </w:pPr>
    </w:p>
    <w:p w14:paraId="4A770DF8" w14:textId="77777777" w:rsidR="00413823" w:rsidRPr="00212EF5" w:rsidRDefault="00413823" w:rsidP="007C7D39">
      <w:pPr>
        <w:pStyle w:val="Heading1"/>
      </w:pPr>
      <w:bookmarkStart w:id="93" w:name="_Toc100329213"/>
      <w:bookmarkStart w:id="94" w:name="_Toc177639676"/>
      <w:r w:rsidRPr="00212EF5">
        <w:t>8. Monitoring arrangements</w:t>
      </w:r>
      <w:bookmarkEnd w:id="93"/>
      <w:bookmarkEnd w:id="94"/>
    </w:p>
    <w:p w14:paraId="6F064DDB" w14:textId="77777777" w:rsidR="007C7D39" w:rsidRDefault="007C7D39" w:rsidP="00212EF5">
      <w:pPr>
        <w:spacing w:after="0"/>
        <w:jc w:val="both"/>
        <w:rPr>
          <w:rFonts w:ascii="Aptos" w:hAnsi="Aptos"/>
          <w:sz w:val="22"/>
          <w:szCs w:val="22"/>
        </w:rPr>
      </w:pPr>
    </w:p>
    <w:p w14:paraId="545FBD88" w14:textId="087C2B7D" w:rsidR="00413823" w:rsidRDefault="00413823" w:rsidP="00212EF5">
      <w:pPr>
        <w:spacing w:after="0"/>
        <w:jc w:val="both"/>
        <w:rPr>
          <w:rFonts w:ascii="Aptos" w:hAnsi="Aptos"/>
          <w:sz w:val="22"/>
          <w:szCs w:val="22"/>
        </w:rPr>
      </w:pPr>
      <w:r w:rsidRPr="00212EF5">
        <w:rPr>
          <w:rFonts w:ascii="Aptos" w:hAnsi="Aptos"/>
          <w:sz w:val="22"/>
          <w:szCs w:val="22"/>
        </w:rPr>
        <w:t xml:space="preserve">This policy will be reviewed and approved by </w:t>
      </w:r>
      <w:r w:rsidR="00B7458D">
        <w:rPr>
          <w:rFonts w:ascii="Aptos" w:hAnsi="Aptos"/>
          <w:sz w:val="22"/>
          <w:szCs w:val="22"/>
        </w:rPr>
        <w:t>ODST</w:t>
      </w:r>
      <w:r w:rsidRPr="00212EF5">
        <w:rPr>
          <w:rFonts w:ascii="Aptos" w:hAnsi="Aptos"/>
          <w:sz w:val="22"/>
          <w:szCs w:val="22"/>
        </w:rPr>
        <w:t xml:space="preserve"> every </w:t>
      </w:r>
      <w:r w:rsidR="00B7458D">
        <w:rPr>
          <w:rFonts w:ascii="Aptos" w:hAnsi="Aptos"/>
          <w:sz w:val="22"/>
          <w:szCs w:val="22"/>
        </w:rPr>
        <w:t>2</w:t>
      </w:r>
      <w:r w:rsidRPr="00212EF5">
        <w:rPr>
          <w:rFonts w:ascii="Aptos" w:hAnsi="Aptos"/>
          <w:sz w:val="22"/>
          <w:szCs w:val="22"/>
        </w:rPr>
        <w:t xml:space="preserve"> years. </w:t>
      </w:r>
    </w:p>
    <w:p w14:paraId="0A928FC4" w14:textId="77777777" w:rsidR="007C7D39" w:rsidRPr="00212EF5" w:rsidRDefault="007C7D39" w:rsidP="00212EF5">
      <w:pPr>
        <w:spacing w:after="0"/>
        <w:jc w:val="both"/>
        <w:rPr>
          <w:rFonts w:ascii="Aptos" w:hAnsi="Aptos"/>
          <w:sz w:val="22"/>
          <w:szCs w:val="22"/>
        </w:rPr>
      </w:pPr>
    </w:p>
    <w:p w14:paraId="77F6ED75" w14:textId="77777777" w:rsidR="00413823" w:rsidRPr="00212EF5" w:rsidRDefault="00413823" w:rsidP="00212EF5">
      <w:pPr>
        <w:spacing w:after="0"/>
        <w:jc w:val="both"/>
        <w:rPr>
          <w:rFonts w:ascii="Aptos" w:hAnsi="Aptos"/>
          <w:sz w:val="22"/>
          <w:szCs w:val="22"/>
        </w:rPr>
      </w:pPr>
      <w:r w:rsidRPr="00212EF5">
        <w:rPr>
          <w:rFonts w:ascii="Aptos" w:hAnsi="Aptos"/>
          <w:sz w:val="22"/>
          <w:szCs w:val="22"/>
        </w:rPr>
        <w:t>At every review, the policy will be shared with the governing board.</w:t>
      </w:r>
    </w:p>
    <w:p w14:paraId="4F0625F7" w14:textId="0BF9B63D" w:rsidR="00413823" w:rsidRPr="00212EF5" w:rsidRDefault="005679A8" w:rsidP="007C7D39">
      <w:pPr>
        <w:pStyle w:val="Heading1"/>
      </w:pPr>
      <w:bookmarkStart w:id="95" w:name="_Toc100329214"/>
      <w:bookmarkStart w:id="96" w:name="_Toc177639677"/>
      <w:r>
        <w:br w:type="page"/>
      </w:r>
      <w:r w:rsidR="00413823" w:rsidRPr="00212EF5">
        <w:lastRenderedPageBreak/>
        <w:t>Appendix 1. List of statutory policies and procedures for the EYFS</w:t>
      </w:r>
      <w:bookmarkEnd w:id="95"/>
      <w:bookmarkEnd w:id="96"/>
      <w:r w:rsidR="00413823" w:rsidRPr="00212EF5">
        <w:t xml:space="preserve"> </w:t>
      </w:r>
    </w:p>
    <w:p w14:paraId="39EB51A4" w14:textId="77777777" w:rsidR="00413823" w:rsidRDefault="00413823" w:rsidP="00212EF5">
      <w:pPr>
        <w:spacing w:after="0"/>
        <w:jc w:val="both"/>
        <w:rPr>
          <w:rFonts w:ascii="Aptos" w:hAnsi="Aptos"/>
          <w:sz w:val="22"/>
          <w:szCs w:val="22"/>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39"/>
        <w:gridCol w:w="4965"/>
      </w:tblGrid>
      <w:tr w:rsidR="009D65B4" w:rsidRPr="007C7D39" w14:paraId="6EB6ACC3" w14:textId="77777777" w:rsidTr="005679A8">
        <w:trPr>
          <w:cantSplit/>
          <w:trHeight w:val="542"/>
          <w:tblHeader/>
          <w:jc w:val="center"/>
        </w:trPr>
        <w:tc>
          <w:tcPr>
            <w:tcW w:w="4639" w:type="dxa"/>
            <w:tcBorders>
              <w:top w:val="single" w:sz="4" w:space="0" w:color="B9B9B9"/>
              <w:left w:val="single" w:sz="4" w:space="0" w:color="B9B9B9"/>
              <w:bottom w:val="single" w:sz="4" w:space="0" w:color="B9B9B9"/>
              <w:right w:val="single" w:sz="4" w:space="0" w:color="B9B9B9"/>
              <w:tl2br w:val="nil"/>
              <w:tr2bl w:val="nil"/>
            </w:tcBorders>
            <w:shd w:val="clear" w:color="auto" w:fill="C1E4F5" w:themeFill="accent1" w:themeFillTint="33"/>
            <w:vAlign w:val="center"/>
          </w:tcPr>
          <w:p w14:paraId="13A7E369" w14:textId="77777777" w:rsidR="009D65B4" w:rsidRPr="007C7D39" w:rsidRDefault="009D65B4" w:rsidP="007C7D39">
            <w:pPr>
              <w:spacing w:after="0"/>
              <w:rPr>
                <w:rFonts w:ascii="Aptos" w:hAnsi="Aptos"/>
                <w:b/>
                <w:bCs/>
                <w:sz w:val="22"/>
                <w:szCs w:val="22"/>
              </w:rPr>
            </w:pPr>
            <w:r w:rsidRPr="007C7D39">
              <w:rPr>
                <w:rFonts w:ascii="Aptos" w:hAnsi="Aptos"/>
                <w:b/>
                <w:bCs/>
                <w:sz w:val="22"/>
                <w:szCs w:val="22"/>
              </w:rPr>
              <w:t>Statutory policy or procedure for the EYFS</w:t>
            </w:r>
          </w:p>
        </w:tc>
        <w:tc>
          <w:tcPr>
            <w:tcW w:w="4965" w:type="dxa"/>
            <w:tcBorders>
              <w:top w:val="single" w:sz="4" w:space="0" w:color="B9B9B9"/>
              <w:left w:val="single" w:sz="4" w:space="0" w:color="B9B9B9"/>
              <w:bottom w:val="single" w:sz="4" w:space="0" w:color="B9B9B9"/>
              <w:right w:val="single" w:sz="4" w:space="0" w:color="B9B9B9"/>
              <w:tl2br w:val="nil"/>
              <w:tr2bl w:val="nil"/>
            </w:tcBorders>
            <w:shd w:val="clear" w:color="auto" w:fill="C1E4F5" w:themeFill="accent1" w:themeFillTint="33"/>
            <w:vAlign w:val="center"/>
          </w:tcPr>
          <w:p w14:paraId="2ACBFD07" w14:textId="77777777" w:rsidR="009D65B4" w:rsidRPr="007C7D39" w:rsidRDefault="009D65B4" w:rsidP="007C7D39">
            <w:pPr>
              <w:spacing w:after="0"/>
              <w:rPr>
                <w:rFonts w:ascii="Aptos" w:hAnsi="Aptos"/>
                <w:b/>
                <w:bCs/>
                <w:sz w:val="22"/>
                <w:szCs w:val="22"/>
              </w:rPr>
            </w:pPr>
            <w:r w:rsidRPr="007C7D39">
              <w:rPr>
                <w:rFonts w:ascii="Aptos" w:hAnsi="Aptos"/>
                <w:b/>
                <w:bCs/>
                <w:sz w:val="22"/>
                <w:szCs w:val="22"/>
              </w:rPr>
              <w:t>Where can it be found?</w:t>
            </w:r>
          </w:p>
        </w:tc>
      </w:tr>
      <w:tr w:rsidR="009D65B4" w:rsidRPr="00212EF5" w14:paraId="63D11AE9" w14:textId="77777777" w:rsidTr="005679A8">
        <w:trPr>
          <w:cantSplit/>
          <w:trHeight w:val="612"/>
          <w:jc w:val="center"/>
        </w:trPr>
        <w:tc>
          <w:tcPr>
            <w:tcW w:w="4639" w:type="dxa"/>
            <w:vAlign w:val="center"/>
          </w:tcPr>
          <w:p w14:paraId="710EB005" w14:textId="77777777" w:rsidR="009D65B4" w:rsidRPr="00212EF5" w:rsidRDefault="009D65B4" w:rsidP="007C7D39">
            <w:pPr>
              <w:spacing w:after="0"/>
              <w:rPr>
                <w:rFonts w:ascii="Aptos" w:hAnsi="Aptos"/>
                <w:sz w:val="22"/>
                <w:szCs w:val="22"/>
              </w:rPr>
            </w:pPr>
            <w:r w:rsidRPr="00212EF5">
              <w:rPr>
                <w:rFonts w:ascii="Aptos" w:hAnsi="Aptos"/>
                <w:sz w:val="22"/>
                <w:szCs w:val="22"/>
              </w:rPr>
              <w:t xml:space="preserve">Safeguarding policy and procedures </w:t>
            </w:r>
          </w:p>
        </w:tc>
        <w:tc>
          <w:tcPr>
            <w:tcW w:w="4965" w:type="dxa"/>
            <w:vAlign w:val="center"/>
          </w:tcPr>
          <w:p w14:paraId="5B83A155" w14:textId="77777777" w:rsidR="009D65B4" w:rsidRPr="00B7458D" w:rsidRDefault="009D65B4" w:rsidP="007C7D39">
            <w:pPr>
              <w:spacing w:after="0"/>
              <w:rPr>
                <w:rFonts w:ascii="Aptos" w:hAnsi="Aptos"/>
                <w:sz w:val="22"/>
                <w:szCs w:val="22"/>
              </w:rPr>
            </w:pPr>
            <w:r w:rsidRPr="00B7458D">
              <w:rPr>
                <w:rFonts w:ascii="Aptos" w:hAnsi="Aptos"/>
                <w:sz w:val="22"/>
                <w:szCs w:val="22"/>
              </w:rPr>
              <w:t>See child protection and safeguarding policy</w:t>
            </w:r>
          </w:p>
        </w:tc>
      </w:tr>
      <w:tr w:rsidR="009D65B4" w:rsidRPr="00212EF5" w14:paraId="3DF071A9" w14:textId="77777777" w:rsidTr="005679A8">
        <w:trPr>
          <w:cantSplit/>
          <w:trHeight w:val="612"/>
          <w:jc w:val="center"/>
        </w:trPr>
        <w:tc>
          <w:tcPr>
            <w:tcW w:w="4639" w:type="dxa"/>
            <w:vAlign w:val="center"/>
          </w:tcPr>
          <w:p w14:paraId="68023F19" w14:textId="77777777" w:rsidR="009D65B4" w:rsidRPr="00212EF5" w:rsidRDefault="009D65B4" w:rsidP="007C7D39">
            <w:pPr>
              <w:spacing w:after="0"/>
              <w:rPr>
                <w:rFonts w:ascii="Aptos" w:hAnsi="Aptos"/>
                <w:sz w:val="22"/>
                <w:szCs w:val="22"/>
              </w:rPr>
            </w:pPr>
            <w:r w:rsidRPr="00212EF5">
              <w:rPr>
                <w:rFonts w:ascii="Aptos" w:hAnsi="Aptos"/>
                <w:sz w:val="22"/>
                <w:szCs w:val="22"/>
              </w:rPr>
              <w:t>Procedure for responding to illness</w:t>
            </w:r>
          </w:p>
        </w:tc>
        <w:tc>
          <w:tcPr>
            <w:tcW w:w="4965" w:type="dxa"/>
            <w:vAlign w:val="center"/>
          </w:tcPr>
          <w:p w14:paraId="393B95D9" w14:textId="77777777" w:rsidR="009D65B4" w:rsidRPr="00B7458D" w:rsidRDefault="009D65B4" w:rsidP="007C7D39">
            <w:pPr>
              <w:spacing w:after="0"/>
              <w:rPr>
                <w:rFonts w:ascii="Aptos" w:hAnsi="Aptos"/>
                <w:sz w:val="22"/>
                <w:szCs w:val="22"/>
              </w:rPr>
            </w:pPr>
            <w:r w:rsidRPr="00B7458D">
              <w:rPr>
                <w:rFonts w:ascii="Aptos" w:hAnsi="Aptos"/>
                <w:sz w:val="22"/>
                <w:szCs w:val="22"/>
              </w:rPr>
              <w:t>See health and safety policy</w:t>
            </w:r>
          </w:p>
        </w:tc>
      </w:tr>
      <w:tr w:rsidR="009D65B4" w:rsidRPr="00212EF5" w14:paraId="51A3840B" w14:textId="77777777" w:rsidTr="005679A8">
        <w:trPr>
          <w:cantSplit/>
          <w:trHeight w:val="612"/>
          <w:jc w:val="center"/>
        </w:trPr>
        <w:tc>
          <w:tcPr>
            <w:tcW w:w="4639" w:type="dxa"/>
            <w:vAlign w:val="center"/>
          </w:tcPr>
          <w:p w14:paraId="4C453357" w14:textId="77777777" w:rsidR="009D65B4" w:rsidRPr="00212EF5" w:rsidRDefault="009D65B4" w:rsidP="007C7D39">
            <w:pPr>
              <w:spacing w:after="0"/>
              <w:rPr>
                <w:rFonts w:ascii="Aptos" w:hAnsi="Aptos"/>
                <w:sz w:val="22"/>
                <w:szCs w:val="22"/>
              </w:rPr>
            </w:pPr>
            <w:r w:rsidRPr="00212EF5">
              <w:rPr>
                <w:rFonts w:ascii="Aptos" w:hAnsi="Aptos"/>
                <w:sz w:val="22"/>
                <w:szCs w:val="22"/>
              </w:rPr>
              <w:t>Administering medicines policy</w:t>
            </w:r>
          </w:p>
        </w:tc>
        <w:tc>
          <w:tcPr>
            <w:tcW w:w="4965" w:type="dxa"/>
            <w:vAlign w:val="center"/>
          </w:tcPr>
          <w:p w14:paraId="15CF6D5F" w14:textId="77777777" w:rsidR="009D65B4" w:rsidRPr="00B7458D" w:rsidRDefault="009D65B4" w:rsidP="007C7D39">
            <w:pPr>
              <w:spacing w:after="0"/>
              <w:rPr>
                <w:rFonts w:ascii="Aptos" w:hAnsi="Aptos"/>
                <w:sz w:val="22"/>
                <w:szCs w:val="22"/>
              </w:rPr>
            </w:pPr>
            <w:r w:rsidRPr="00B7458D">
              <w:rPr>
                <w:rFonts w:ascii="Aptos" w:hAnsi="Aptos"/>
                <w:sz w:val="22"/>
                <w:szCs w:val="22"/>
              </w:rPr>
              <w:t>See supporting pupils with medical conditions policy</w:t>
            </w:r>
          </w:p>
        </w:tc>
      </w:tr>
      <w:tr w:rsidR="009D65B4" w:rsidRPr="00212EF5" w14:paraId="1C3EE329" w14:textId="77777777" w:rsidTr="005679A8">
        <w:trPr>
          <w:cantSplit/>
          <w:trHeight w:val="612"/>
          <w:jc w:val="center"/>
        </w:trPr>
        <w:tc>
          <w:tcPr>
            <w:tcW w:w="4639" w:type="dxa"/>
            <w:vAlign w:val="center"/>
          </w:tcPr>
          <w:p w14:paraId="090D6C1F" w14:textId="77777777" w:rsidR="009D65B4" w:rsidRPr="00212EF5" w:rsidRDefault="009D65B4" w:rsidP="007C7D39">
            <w:pPr>
              <w:spacing w:after="0"/>
              <w:rPr>
                <w:rFonts w:ascii="Aptos" w:hAnsi="Aptos"/>
                <w:sz w:val="22"/>
                <w:szCs w:val="22"/>
              </w:rPr>
            </w:pPr>
            <w:r w:rsidRPr="00212EF5">
              <w:rPr>
                <w:rFonts w:ascii="Aptos" w:hAnsi="Aptos"/>
                <w:sz w:val="22"/>
                <w:szCs w:val="22"/>
              </w:rPr>
              <w:t>Emergency evacuation procedure</w:t>
            </w:r>
          </w:p>
        </w:tc>
        <w:tc>
          <w:tcPr>
            <w:tcW w:w="4965" w:type="dxa"/>
            <w:vAlign w:val="center"/>
          </w:tcPr>
          <w:p w14:paraId="62F997BC" w14:textId="77777777" w:rsidR="009D65B4" w:rsidRPr="00B7458D" w:rsidRDefault="009D65B4" w:rsidP="007C7D39">
            <w:pPr>
              <w:spacing w:after="0"/>
              <w:rPr>
                <w:rFonts w:ascii="Aptos" w:hAnsi="Aptos"/>
                <w:sz w:val="22"/>
                <w:szCs w:val="22"/>
              </w:rPr>
            </w:pPr>
            <w:r w:rsidRPr="00B7458D">
              <w:rPr>
                <w:rFonts w:ascii="Aptos" w:hAnsi="Aptos"/>
                <w:sz w:val="22"/>
                <w:szCs w:val="22"/>
              </w:rPr>
              <w:t>See health and safety policy</w:t>
            </w:r>
          </w:p>
        </w:tc>
      </w:tr>
      <w:tr w:rsidR="009D65B4" w:rsidRPr="00212EF5" w14:paraId="10306EC3" w14:textId="77777777" w:rsidTr="005679A8">
        <w:trPr>
          <w:cantSplit/>
          <w:trHeight w:val="612"/>
          <w:jc w:val="center"/>
        </w:trPr>
        <w:tc>
          <w:tcPr>
            <w:tcW w:w="4639" w:type="dxa"/>
            <w:vAlign w:val="center"/>
          </w:tcPr>
          <w:p w14:paraId="339D69E5" w14:textId="77777777" w:rsidR="009D65B4" w:rsidRPr="00212EF5" w:rsidRDefault="009D65B4" w:rsidP="007C7D39">
            <w:pPr>
              <w:spacing w:after="0"/>
              <w:rPr>
                <w:rFonts w:ascii="Aptos" w:hAnsi="Aptos"/>
                <w:sz w:val="22"/>
                <w:szCs w:val="22"/>
              </w:rPr>
            </w:pPr>
            <w:r w:rsidRPr="00212EF5">
              <w:rPr>
                <w:rFonts w:ascii="Aptos" w:hAnsi="Aptos"/>
                <w:sz w:val="22"/>
                <w:szCs w:val="22"/>
              </w:rPr>
              <w:t>Procedure for checking the identity of visitors</w:t>
            </w:r>
          </w:p>
        </w:tc>
        <w:tc>
          <w:tcPr>
            <w:tcW w:w="4965" w:type="dxa"/>
            <w:vAlign w:val="center"/>
          </w:tcPr>
          <w:p w14:paraId="38F45367" w14:textId="77777777" w:rsidR="009D65B4" w:rsidRPr="00B7458D" w:rsidRDefault="009D65B4" w:rsidP="007C7D39">
            <w:pPr>
              <w:spacing w:after="0"/>
              <w:rPr>
                <w:rFonts w:ascii="Aptos" w:hAnsi="Aptos"/>
                <w:sz w:val="22"/>
                <w:szCs w:val="22"/>
              </w:rPr>
            </w:pPr>
            <w:r w:rsidRPr="00B7458D">
              <w:rPr>
                <w:rFonts w:ascii="Aptos" w:hAnsi="Aptos"/>
                <w:sz w:val="22"/>
                <w:szCs w:val="22"/>
              </w:rPr>
              <w:t>See child protection and safeguarding policy</w:t>
            </w:r>
          </w:p>
        </w:tc>
      </w:tr>
      <w:tr w:rsidR="009D65B4" w:rsidRPr="00212EF5" w14:paraId="5B42B8D5" w14:textId="77777777" w:rsidTr="005679A8">
        <w:trPr>
          <w:cantSplit/>
          <w:trHeight w:val="612"/>
          <w:jc w:val="center"/>
        </w:trPr>
        <w:tc>
          <w:tcPr>
            <w:tcW w:w="4639" w:type="dxa"/>
            <w:vAlign w:val="center"/>
          </w:tcPr>
          <w:p w14:paraId="2D15E83D" w14:textId="77777777" w:rsidR="009D65B4" w:rsidRPr="00212EF5" w:rsidRDefault="009D65B4" w:rsidP="007C7D39">
            <w:pPr>
              <w:spacing w:after="0"/>
              <w:rPr>
                <w:rFonts w:ascii="Aptos" w:hAnsi="Aptos"/>
                <w:sz w:val="22"/>
                <w:szCs w:val="22"/>
              </w:rPr>
            </w:pPr>
            <w:r w:rsidRPr="00212EF5">
              <w:rPr>
                <w:rFonts w:ascii="Aptos" w:hAnsi="Aptos"/>
                <w:sz w:val="22"/>
                <w:szCs w:val="22"/>
              </w:rPr>
              <w:t>Procedures for a parent failing to collect a child and for missing children</w:t>
            </w:r>
          </w:p>
        </w:tc>
        <w:tc>
          <w:tcPr>
            <w:tcW w:w="4965" w:type="dxa"/>
            <w:vAlign w:val="center"/>
          </w:tcPr>
          <w:p w14:paraId="3C7B24E2" w14:textId="77777777" w:rsidR="009D65B4" w:rsidRPr="00B7458D" w:rsidRDefault="009D65B4" w:rsidP="007C7D39">
            <w:pPr>
              <w:spacing w:after="0"/>
              <w:rPr>
                <w:rFonts w:ascii="Aptos" w:hAnsi="Aptos"/>
                <w:sz w:val="22"/>
                <w:szCs w:val="22"/>
              </w:rPr>
            </w:pPr>
            <w:r w:rsidRPr="00B7458D">
              <w:rPr>
                <w:rFonts w:ascii="Aptos" w:hAnsi="Aptos"/>
                <w:sz w:val="22"/>
                <w:szCs w:val="22"/>
              </w:rPr>
              <w:t>See child protection and safeguarding policy</w:t>
            </w:r>
          </w:p>
        </w:tc>
      </w:tr>
      <w:tr w:rsidR="009D65B4" w:rsidRPr="00212EF5" w14:paraId="686E9B99" w14:textId="77777777" w:rsidTr="005679A8">
        <w:trPr>
          <w:cantSplit/>
          <w:trHeight w:val="612"/>
          <w:jc w:val="center"/>
        </w:trPr>
        <w:tc>
          <w:tcPr>
            <w:tcW w:w="4639" w:type="dxa"/>
            <w:vAlign w:val="center"/>
          </w:tcPr>
          <w:p w14:paraId="29B9AF34" w14:textId="77777777" w:rsidR="009D65B4" w:rsidRPr="00212EF5" w:rsidRDefault="009D65B4" w:rsidP="007C7D39">
            <w:pPr>
              <w:spacing w:after="0"/>
              <w:rPr>
                <w:rFonts w:ascii="Aptos" w:hAnsi="Aptos"/>
                <w:sz w:val="22"/>
                <w:szCs w:val="22"/>
              </w:rPr>
            </w:pPr>
            <w:r w:rsidRPr="00212EF5">
              <w:rPr>
                <w:rFonts w:ascii="Aptos" w:hAnsi="Aptos"/>
                <w:sz w:val="22"/>
                <w:szCs w:val="22"/>
              </w:rPr>
              <w:t>Procedure for dealing with concerns and complaints</w:t>
            </w:r>
          </w:p>
        </w:tc>
        <w:tc>
          <w:tcPr>
            <w:tcW w:w="4965" w:type="dxa"/>
            <w:vAlign w:val="center"/>
          </w:tcPr>
          <w:p w14:paraId="53831FFA" w14:textId="77777777" w:rsidR="009D65B4" w:rsidRPr="00B7458D" w:rsidRDefault="009D65B4" w:rsidP="007C7D39">
            <w:pPr>
              <w:spacing w:after="0"/>
              <w:rPr>
                <w:rFonts w:ascii="Aptos" w:hAnsi="Aptos"/>
                <w:sz w:val="22"/>
                <w:szCs w:val="22"/>
              </w:rPr>
            </w:pPr>
            <w:r w:rsidRPr="00B7458D">
              <w:rPr>
                <w:rFonts w:ascii="Aptos" w:hAnsi="Aptos"/>
                <w:sz w:val="22"/>
                <w:szCs w:val="22"/>
              </w:rPr>
              <w:t>See complaints policy</w:t>
            </w:r>
          </w:p>
        </w:tc>
      </w:tr>
    </w:tbl>
    <w:p w14:paraId="76543E5B" w14:textId="77777777" w:rsidR="007A03B3" w:rsidRPr="00212EF5" w:rsidRDefault="007A03B3" w:rsidP="00212EF5">
      <w:pPr>
        <w:spacing w:after="0"/>
        <w:jc w:val="both"/>
        <w:rPr>
          <w:rFonts w:ascii="Aptos" w:hAnsi="Aptos"/>
          <w:sz w:val="22"/>
          <w:szCs w:val="22"/>
        </w:rPr>
      </w:pPr>
    </w:p>
    <w:sectPr w:rsidR="007A03B3" w:rsidRPr="00212EF5" w:rsidSect="00212EF5">
      <w:headerReference w:type="even" r:id="rId14"/>
      <w:footerReference w:type="default" r:id="rId15"/>
      <w:footerReference w:type="first" r:id="rId16"/>
      <w:pgSz w:w="11900" w:h="16840"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F31C5" w14:textId="77777777" w:rsidR="007956CD" w:rsidRDefault="007956CD" w:rsidP="00626EDA">
      <w:r>
        <w:separator/>
      </w:r>
    </w:p>
  </w:endnote>
  <w:endnote w:type="continuationSeparator" w:id="0">
    <w:p w14:paraId="6D7F52D7" w14:textId="77777777" w:rsidR="007956CD" w:rsidRDefault="007956C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0A1D30"/>
      </w:tblBorders>
      <w:tblLook w:val="04A0" w:firstRow="1" w:lastRow="0" w:firstColumn="1" w:lastColumn="0" w:noHBand="0" w:noVBand="1"/>
    </w:tblPr>
    <w:tblGrid>
      <w:gridCol w:w="5103"/>
      <w:gridCol w:w="1867"/>
      <w:gridCol w:w="3486"/>
    </w:tblGrid>
    <w:tr w:rsidR="005679A8" w:rsidRPr="005679A8" w14:paraId="07116364" w14:textId="77777777" w:rsidTr="00953061">
      <w:trPr>
        <w:jc w:val="center"/>
      </w:trPr>
      <w:tc>
        <w:tcPr>
          <w:tcW w:w="5103" w:type="dxa"/>
        </w:tcPr>
        <w:p w14:paraId="320358D0" w14:textId="77777777" w:rsidR="00212EF5" w:rsidRPr="005679A8" w:rsidRDefault="00212EF5" w:rsidP="00212EF5">
          <w:pPr>
            <w:pStyle w:val="1bodycopy10pt"/>
            <w:spacing w:after="0"/>
            <w:rPr>
              <w:rFonts w:ascii="Aptos" w:hAnsi="Aptos"/>
              <w:color w:val="0A2F41" w:themeColor="accent1" w:themeShade="80"/>
              <w:sz w:val="16"/>
              <w:szCs w:val="16"/>
            </w:rPr>
          </w:pPr>
          <w:r w:rsidRPr="005679A8">
            <w:rPr>
              <w:rFonts w:ascii="Aptos" w:hAnsi="Aptos"/>
              <w:color w:val="0A2F41" w:themeColor="accent1" w:themeShade="80"/>
              <w:sz w:val="16"/>
              <w:szCs w:val="16"/>
            </w:rPr>
            <w:t>ODST Early Years Foundation Stage (EYFS) Policy</w:t>
          </w:r>
        </w:p>
        <w:p w14:paraId="4573021F" w14:textId="77777777" w:rsidR="00212EF5" w:rsidRPr="005679A8" w:rsidRDefault="00212EF5" w:rsidP="00212EF5">
          <w:pPr>
            <w:pStyle w:val="1bodycopy10pt"/>
            <w:spacing w:after="0"/>
            <w:rPr>
              <w:rFonts w:ascii="Aptos" w:hAnsi="Aptos"/>
              <w:color w:val="0A2F41" w:themeColor="accent1" w:themeShade="80"/>
              <w:sz w:val="16"/>
              <w:szCs w:val="16"/>
            </w:rPr>
          </w:pPr>
          <w:r w:rsidRPr="005679A8">
            <w:rPr>
              <w:rFonts w:ascii="Aptos" w:hAnsi="Aptos"/>
              <w:color w:val="0A2F41" w:themeColor="accent1" w:themeShade="80"/>
              <w:sz w:val="16"/>
              <w:szCs w:val="16"/>
            </w:rPr>
            <w:t>September 2024</w:t>
          </w:r>
        </w:p>
      </w:tc>
      <w:tc>
        <w:tcPr>
          <w:tcW w:w="1867" w:type="dxa"/>
        </w:tcPr>
        <w:p w14:paraId="682541F1" w14:textId="77777777" w:rsidR="00212EF5" w:rsidRPr="005679A8" w:rsidRDefault="00212EF5" w:rsidP="00212EF5">
          <w:pPr>
            <w:pStyle w:val="1bodycopy10pt"/>
            <w:spacing w:after="0"/>
            <w:rPr>
              <w:rFonts w:ascii="Aptos" w:hAnsi="Aptos"/>
              <w:color w:val="0A2F41" w:themeColor="accent1" w:themeShade="80"/>
              <w:sz w:val="16"/>
              <w:szCs w:val="16"/>
            </w:rPr>
          </w:pPr>
        </w:p>
      </w:tc>
      <w:tc>
        <w:tcPr>
          <w:tcW w:w="3486" w:type="dxa"/>
        </w:tcPr>
        <w:p w14:paraId="785F9CDB" w14:textId="77777777" w:rsidR="00212EF5" w:rsidRPr="005679A8" w:rsidRDefault="00212EF5" w:rsidP="00212EF5">
          <w:pPr>
            <w:pStyle w:val="1bodycopy10pt"/>
            <w:spacing w:after="0"/>
            <w:jc w:val="right"/>
            <w:rPr>
              <w:rFonts w:ascii="Aptos" w:hAnsi="Aptos"/>
              <w:color w:val="0A2F41" w:themeColor="accent1" w:themeShade="80"/>
              <w:sz w:val="16"/>
              <w:szCs w:val="16"/>
            </w:rPr>
          </w:pPr>
          <w:r w:rsidRPr="005679A8">
            <w:rPr>
              <w:rFonts w:ascii="Aptos" w:hAnsi="Aptos"/>
              <w:color w:val="0A2F41" w:themeColor="accent1" w:themeShade="80"/>
              <w:spacing w:val="60"/>
              <w:sz w:val="16"/>
              <w:szCs w:val="16"/>
            </w:rPr>
            <w:t>Page</w:t>
          </w:r>
          <w:r w:rsidRPr="005679A8">
            <w:rPr>
              <w:rFonts w:ascii="Aptos" w:hAnsi="Aptos"/>
              <w:color w:val="0A2F41" w:themeColor="accent1" w:themeShade="80"/>
              <w:sz w:val="16"/>
              <w:szCs w:val="16"/>
            </w:rPr>
            <w:t xml:space="preserve"> | </w:t>
          </w:r>
          <w:r w:rsidRPr="005679A8">
            <w:rPr>
              <w:rFonts w:ascii="Aptos" w:hAnsi="Aptos"/>
              <w:color w:val="0A2F41" w:themeColor="accent1" w:themeShade="80"/>
              <w:sz w:val="16"/>
              <w:szCs w:val="16"/>
            </w:rPr>
            <w:fldChar w:fldCharType="begin"/>
          </w:r>
          <w:r w:rsidRPr="005679A8">
            <w:rPr>
              <w:rFonts w:ascii="Aptos" w:hAnsi="Aptos"/>
              <w:color w:val="0A2F41" w:themeColor="accent1" w:themeShade="80"/>
              <w:sz w:val="16"/>
              <w:szCs w:val="16"/>
            </w:rPr>
            <w:instrText xml:space="preserve"> PAGE   \* MERGEFORMAT </w:instrText>
          </w:r>
          <w:r w:rsidRPr="005679A8">
            <w:rPr>
              <w:rFonts w:ascii="Aptos" w:hAnsi="Aptos"/>
              <w:color w:val="0A2F41" w:themeColor="accent1" w:themeShade="80"/>
              <w:sz w:val="16"/>
              <w:szCs w:val="16"/>
            </w:rPr>
            <w:fldChar w:fldCharType="separate"/>
          </w:r>
          <w:r w:rsidRPr="005679A8">
            <w:rPr>
              <w:rFonts w:ascii="Aptos" w:hAnsi="Aptos"/>
              <w:noProof/>
              <w:color w:val="0A2F41" w:themeColor="accent1" w:themeShade="80"/>
              <w:sz w:val="16"/>
              <w:szCs w:val="16"/>
            </w:rPr>
            <w:t>1</w:t>
          </w:r>
          <w:r w:rsidRPr="005679A8">
            <w:rPr>
              <w:rFonts w:ascii="Aptos" w:hAnsi="Aptos"/>
              <w:noProof/>
              <w:color w:val="0A2F41" w:themeColor="accent1" w:themeShade="80"/>
              <w:sz w:val="16"/>
              <w:szCs w:val="16"/>
            </w:rPr>
            <w:fldChar w:fldCharType="end"/>
          </w:r>
        </w:p>
      </w:tc>
    </w:tr>
  </w:tbl>
  <w:p w14:paraId="0E0B992D" w14:textId="398B59DD" w:rsidR="00FE3F15" w:rsidRPr="00212EF5" w:rsidRDefault="00FE3F15" w:rsidP="00212EF5">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05D69" w14:textId="34CB333E" w:rsidR="00FE3F15" w:rsidRPr="00212EF5" w:rsidRDefault="00FE3F15" w:rsidP="00212EF5">
    <w:pPr>
      <w:pStyle w:val="1bodycopy10pt"/>
      <w:spacing w:after="0"/>
      <w:rPr>
        <w:rFonts w:ascii="Aptos" w:hAnsi="Aptos"/>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15E5D" w14:textId="77777777" w:rsidR="007956CD" w:rsidRDefault="007956CD" w:rsidP="00626EDA">
      <w:r>
        <w:separator/>
      </w:r>
    </w:p>
  </w:footnote>
  <w:footnote w:type="continuationSeparator" w:id="0">
    <w:p w14:paraId="651CF0DD" w14:textId="77777777" w:rsidR="007956CD" w:rsidRDefault="007956C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660D2" w14:textId="28FB98DB" w:rsidR="00FE3F15" w:rsidRDefault="005679A8">
    <w:r>
      <w:rPr>
        <w:noProof/>
      </w:rPr>
      <w:drawing>
        <wp:anchor distT="0" distB="0" distL="114300" distR="114300" simplePos="0" relativeHeight="251657216" behindDoc="1" locked="0" layoutInCell="1" allowOverlap="1" wp14:anchorId="6848F733" wp14:editId="2E8B16EF">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56CD">
      <w:rPr>
        <w:noProof/>
      </w:rPr>
      <w:pict w14:anchorId="559EB6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BF5C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30.1pt" o:bullet="t">
        <v:imagedata r:id="rId1" o:title="Tick"/>
      </v:shape>
    </w:pict>
  </w:numPicBullet>
  <w:numPicBullet w:numPicBulletId="1">
    <w:pict>
      <v:shape id="_x0000_i1026" type="#_x0000_t75" style="width:30.1pt;height:30.1pt" o:bullet="t">
        <v:imagedata r:id="rId2" o:title="Cross"/>
      </v:shape>
    </w:pict>
  </w:numPicBullet>
  <w:numPicBullet w:numPicBulletId="2">
    <w:pict>
      <v:shape id="_x0000_i1027" type="#_x0000_t75" style="width:209.6pt;height:331.75pt" o:bullet="t">
        <v:imagedata r:id="rId3" o:title="art1EF6"/>
      </v:shape>
    </w:pict>
  </w:numPicBullet>
  <w:numPicBullet w:numPicBulletId="3">
    <w:pict>
      <v:shape id="_x0000_i1028" type="#_x0000_t75" style="width:209.6pt;height:331.75pt" o:bullet="t">
        <v:imagedata r:id="rId4" o:title="TK_LOGO_POINTER_RGB_bullet_blue"/>
      </v:shape>
    </w:pict>
  </w:numPicBullet>
  <w:abstractNum w:abstractNumId="0" w15:restartNumberingAfterBreak="0">
    <w:nsid w:val="02047ACB"/>
    <w:multiLevelType w:val="hybridMultilevel"/>
    <w:tmpl w:val="4338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2F19A0"/>
    <w:multiLevelType w:val="hybridMultilevel"/>
    <w:tmpl w:val="9C5E5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8C0752"/>
    <w:multiLevelType w:val="hybridMultilevel"/>
    <w:tmpl w:val="277AB8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42374"/>
    <w:multiLevelType w:val="hybridMultilevel"/>
    <w:tmpl w:val="9CF876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916CB9"/>
    <w:multiLevelType w:val="hybridMultilevel"/>
    <w:tmpl w:val="67FCB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7520B1"/>
    <w:multiLevelType w:val="hybridMultilevel"/>
    <w:tmpl w:val="B704A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9E379B"/>
    <w:multiLevelType w:val="hybridMultilevel"/>
    <w:tmpl w:val="88907512"/>
    <w:lvl w:ilvl="0" w:tplc="D310BF6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1B76C97"/>
    <w:multiLevelType w:val="hybridMultilevel"/>
    <w:tmpl w:val="5B72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42940"/>
    <w:multiLevelType w:val="hybridMultilevel"/>
    <w:tmpl w:val="5006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77D53"/>
    <w:multiLevelType w:val="hybridMultilevel"/>
    <w:tmpl w:val="678034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BA57C1A"/>
    <w:multiLevelType w:val="hybridMultilevel"/>
    <w:tmpl w:val="95066D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B257C6"/>
    <w:multiLevelType w:val="hybridMultilevel"/>
    <w:tmpl w:val="2744E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117AEE"/>
    <w:multiLevelType w:val="hybridMultilevel"/>
    <w:tmpl w:val="AFBE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207F4C"/>
    <w:multiLevelType w:val="hybridMultilevel"/>
    <w:tmpl w:val="B27233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73722CA0"/>
    <w:multiLevelType w:val="hybridMultilevel"/>
    <w:tmpl w:val="76E82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03374600">
    <w:abstractNumId w:val="22"/>
  </w:num>
  <w:num w:numId="2" w16cid:durableId="636448535">
    <w:abstractNumId w:val="3"/>
  </w:num>
  <w:num w:numId="3" w16cid:durableId="197351941">
    <w:abstractNumId w:val="18"/>
  </w:num>
  <w:num w:numId="4" w16cid:durableId="1162114321">
    <w:abstractNumId w:val="23"/>
  </w:num>
  <w:num w:numId="5" w16cid:durableId="1784033770">
    <w:abstractNumId w:val="1"/>
  </w:num>
  <w:num w:numId="6" w16cid:durableId="212156630">
    <w:abstractNumId w:val="7"/>
  </w:num>
  <w:num w:numId="7" w16cid:durableId="568728708">
    <w:abstractNumId w:val="2"/>
  </w:num>
  <w:num w:numId="8" w16cid:durableId="573900367">
    <w:abstractNumId w:val="5"/>
  </w:num>
  <w:num w:numId="9" w16cid:durableId="728924077">
    <w:abstractNumId w:val="24"/>
  </w:num>
  <w:num w:numId="10" w16cid:durableId="1806465204">
    <w:abstractNumId w:val="18"/>
  </w:num>
  <w:num w:numId="11" w16cid:durableId="1554535670">
    <w:abstractNumId w:val="3"/>
  </w:num>
  <w:num w:numId="12" w16cid:durableId="695228287">
    <w:abstractNumId w:val="24"/>
  </w:num>
  <w:num w:numId="13" w16cid:durableId="1672563895">
    <w:abstractNumId w:val="22"/>
  </w:num>
  <w:num w:numId="14" w16cid:durableId="1143696851">
    <w:abstractNumId w:val="23"/>
  </w:num>
  <w:num w:numId="15" w16cid:durableId="215287692">
    <w:abstractNumId w:val="2"/>
  </w:num>
  <w:num w:numId="16" w16cid:durableId="1055086989">
    <w:abstractNumId w:val="5"/>
  </w:num>
  <w:num w:numId="17" w16cid:durableId="1003241783">
    <w:abstractNumId w:val="23"/>
  </w:num>
  <w:num w:numId="18" w16cid:durableId="241839958">
    <w:abstractNumId w:val="20"/>
  </w:num>
  <w:num w:numId="19" w16cid:durableId="1142969625">
    <w:abstractNumId w:val="12"/>
  </w:num>
  <w:num w:numId="20" w16cid:durableId="1624192811">
    <w:abstractNumId w:val="9"/>
  </w:num>
  <w:num w:numId="21" w16cid:durableId="799349174">
    <w:abstractNumId w:val="19"/>
  </w:num>
  <w:num w:numId="22" w16cid:durableId="569198911">
    <w:abstractNumId w:val="17"/>
  </w:num>
  <w:num w:numId="23" w16cid:durableId="676271212">
    <w:abstractNumId w:val="13"/>
  </w:num>
  <w:num w:numId="24" w16cid:durableId="1516841180">
    <w:abstractNumId w:val="16"/>
  </w:num>
  <w:num w:numId="25" w16cid:durableId="369378925">
    <w:abstractNumId w:val="0"/>
  </w:num>
  <w:num w:numId="26" w16cid:durableId="1821384952">
    <w:abstractNumId w:val="21"/>
  </w:num>
  <w:num w:numId="27" w16cid:durableId="470710105">
    <w:abstractNumId w:val="11"/>
  </w:num>
  <w:num w:numId="28" w16cid:durableId="828329636">
    <w:abstractNumId w:val="8"/>
  </w:num>
  <w:num w:numId="29" w16cid:durableId="549847289">
    <w:abstractNumId w:val="4"/>
  </w:num>
  <w:num w:numId="30" w16cid:durableId="68964203">
    <w:abstractNumId w:val="6"/>
  </w:num>
  <w:num w:numId="31" w16cid:durableId="859784400">
    <w:abstractNumId w:val="10"/>
  </w:num>
  <w:num w:numId="32" w16cid:durableId="1534339996">
    <w:abstractNumId w:val="14"/>
  </w:num>
  <w:num w:numId="33" w16cid:durableId="149776522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97"/>
    <w:rsid w:val="00015B1A"/>
    <w:rsid w:val="00020D06"/>
    <w:rsid w:val="0002254B"/>
    <w:rsid w:val="00026691"/>
    <w:rsid w:val="00082050"/>
    <w:rsid w:val="00097C64"/>
    <w:rsid w:val="000A0F74"/>
    <w:rsid w:val="000A2FCF"/>
    <w:rsid w:val="000A569F"/>
    <w:rsid w:val="000B77E5"/>
    <w:rsid w:val="000D6968"/>
    <w:rsid w:val="000D6B52"/>
    <w:rsid w:val="000F5932"/>
    <w:rsid w:val="000F7F06"/>
    <w:rsid w:val="00100505"/>
    <w:rsid w:val="001007AB"/>
    <w:rsid w:val="001201E4"/>
    <w:rsid w:val="001235FA"/>
    <w:rsid w:val="001275C0"/>
    <w:rsid w:val="001357C9"/>
    <w:rsid w:val="001477CD"/>
    <w:rsid w:val="001600D7"/>
    <w:rsid w:val="001650C3"/>
    <w:rsid w:val="0017045F"/>
    <w:rsid w:val="001978C4"/>
    <w:rsid w:val="001A060B"/>
    <w:rsid w:val="001B2301"/>
    <w:rsid w:val="001C05A3"/>
    <w:rsid w:val="001D1198"/>
    <w:rsid w:val="001E3CA3"/>
    <w:rsid w:val="001F40ED"/>
    <w:rsid w:val="00212EF5"/>
    <w:rsid w:val="0022176C"/>
    <w:rsid w:val="002270AD"/>
    <w:rsid w:val="00233E96"/>
    <w:rsid w:val="00235450"/>
    <w:rsid w:val="0025059A"/>
    <w:rsid w:val="00275D5E"/>
    <w:rsid w:val="00293597"/>
    <w:rsid w:val="002D151F"/>
    <w:rsid w:val="002D2CA6"/>
    <w:rsid w:val="002E16E7"/>
    <w:rsid w:val="002E5D89"/>
    <w:rsid w:val="002F1005"/>
    <w:rsid w:val="002F4E11"/>
    <w:rsid w:val="00323EEB"/>
    <w:rsid w:val="003365A2"/>
    <w:rsid w:val="00375061"/>
    <w:rsid w:val="0039655C"/>
    <w:rsid w:val="003B2EB4"/>
    <w:rsid w:val="003C0104"/>
    <w:rsid w:val="003C1D02"/>
    <w:rsid w:val="003E1BCC"/>
    <w:rsid w:val="003E769F"/>
    <w:rsid w:val="003F218C"/>
    <w:rsid w:val="003F2BD9"/>
    <w:rsid w:val="003F3DF0"/>
    <w:rsid w:val="003F4C80"/>
    <w:rsid w:val="003F6230"/>
    <w:rsid w:val="003F6C5E"/>
    <w:rsid w:val="003F72C7"/>
    <w:rsid w:val="00413823"/>
    <w:rsid w:val="00422318"/>
    <w:rsid w:val="0046077F"/>
    <w:rsid w:val="00465755"/>
    <w:rsid w:val="004750A7"/>
    <w:rsid w:val="00492175"/>
    <w:rsid w:val="004944EE"/>
    <w:rsid w:val="004A7D50"/>
    <w:rsid w:val="004B05BB"/>
    <w:rsid w:val="004B226A"/>
    <w:rsid w:val="004B3C9A"/>
    <w:rsid w:val="004B5540"/>
    <w:rsid w:val="004D2503"/>
    <w:rsid w:val="004D4A9B"/>
    <w:rsid w:val="004F463D"/>
    <w:rsid w:val="004F5D68"/>
    <w:rsid w:val="00503E1E"/>
    <w:rsid w:val="00510ED3"/>
    <w:rsid w:val="005127F3"/>
    <w:rsid w:val="00512916"/>
    <w:rsid w:val="00515A18"/>
    <w:rsid w:val="00531C8C"/>
    <w:rsid w:val="005360CA"/>
    <w:rsid w:val="00543D26"/>
    <w:rsid w:val="005475F1"/>
    <w:rsid w:val="00564099"/>
    <w:rsid w:val="00564CD3"/>
    <w:rsid w:val="005679A8"/>
    <w:rsid w:val="00573834"/>
    <w:rsid w:val="00581EAD"/>
    <w:rsid w:val="00584A10"/>
    <w:rsid w:val="00590890"/>
    <w:rsid w:val="0059550C"/>
    <w:rsid w:val="00597ED1"/>
    <w:rsid w:val="005B1D35"/>
    <w:rsid w:val="005B4650"/>
    <w:rsid w:val="005B7ADF"/>
    <w:rsid w:val="006050B8"/>
    <w:rsid w:val="00623962"/>
    <w:rsid w:val="0062626B"/>
    <w:rsid w:val="00626EDA"/>
    <w:rsid w:val="006365F6"/>
    <w:rsid w:val="00637F21"/>
    <w:rsid w:val="006420E3"/>
    <w:rsid w:val="0065726F"/>
    <w:rsid w:val="00680CD2"/>
    <w:rsid w:val="006A03C7"/>
    <w:rsid w:val="006A0AAC"/>
    <w:rsid w:val="006A1060"/>
    <w:rsid w:val="006D021C"/>
    <w:rsid w:val="006D07CE"/>
    <w:rsid w:val="006D3D96"/>
    <w:rsid w:val="006D40B6"/>
    <w:rsid w:val="006F569D"/>
    <w:rsid w:val="006F741D"/>
    <w:rsid w:val="006F7E8A"/>
    <w:rsid w:val="00705057"/>
    <w:rsid w:val="007070A1"/>
    <w:rsid w:val="0072620F"/>
    <w:rsid w:val="00735B7D"/>
    <w:rsid w:val="00737BB2"/>
    <w:rsid w:val="00740AC8"/>
    <w:rsid w:val="00741199"/>
    <w:rsid w:val="007444FF"/>
    <w:rsid w:val="00753C78"/>
    <w:rsid w:val="00755939"/>
    <w:rsid w:val="0075665D"/>
    <w:rsid w:val="007617D7"/>
    <w:rsid w:val="00783141"/>
    <w:rsid w:val="00785105"/>
    <w:rsid w:val="00785BEE"/>
    <w:rsid w:val="007956CD"/>
    <w:rsid w:val="007A03B3"/>
    <w:rsid w:val="007B78CA"/>
    <w:rsid w:val="007C35D8"/>
    <w:rsid w:val="007C5AC9"/>
    <w:rsid w:val="007C7D39"/>
    <w:rsid w:val="007D268D"/>
    <w:rsid w:val="007E217D"/>
    <w:rsid w:val="007E6128"/>
    <w:rsid w:val="007F2F4C"/>
    <w:rsid w:val="007F788B"/>
    <w:rsid w:val="00805A94"/>
    <w:rsid w:val="0080784C"/>
    <w:rsid w:val="008100E6"/>
    <w:rsid w:val="00810A46"/>
    <w:rsid w:val="008116A6"/>
    <w:rsid w:val="0081184B"/>
    <w:rsid w:val="008158DC"/>
    <w:rsid w:val="008438B3"/>
    <w:rsid w:val="00844071"/>
    <w:rsid w:val="008472C3"/>
    <w:rsid w:val="00857331"/>
    <w:rsid w:val="0086650D"/>
    <w:rsid w:val="00874C73"/>
    <w:rsid w:val="00877394"/>
    <w:rsid w:val="0088764E"/>
    <w:rsid w:val="00887DB6"/>
    <w:rsid w:val="00893A10"/>
    <w:rsid w:val="008941E7"/>
    <w:rsid w:val="008A4E21"/>
    <w:rsid w:val="008C1253"/>
    <w:rsid w:val="008F6BAE"/>
    <w:rsid w:val="008F744A"/>
    <w:rsid w:val="009122BB"/>
    <w:rsid w:val="00912A7B"/>
    <w:rsid w:val="009233A0"/>
    <w:rsid w:val="00925C67"/>
    <w:rsid w:val="00936EDB"/>
    <w:rsid w:val="00942E66"/>
    <w:rsid w:val="00946D28"/>
    <w:rsid w:val="009600B4"/>
    <w:rsid w:val="00976CBA"/>
    <w:rsid w:val="00980686"/>
    <w:rsid w:val="00985C11"/>
    <w:rsid w:val="0099114F"/>
    <w:rsid w:val="009A267F"/>
    <w:rsid w:val="009A448F"/>
    <w:rsid w:val="009A4EE5"/>
    <w:rsid w:val="009B1F2D"/>
    <w:rsid w:val="009B2C85"/>
    <w:rsid w:val="009B4EF5"/>
    <w:rsid w:val="009C58BD"/>
    <w:rsid w:val="009D1474"/>
    <w:rsid w:val="009D65B4"/>
    <w:rsid w:val="009E331F"/>
    <w:rsid w:val="009F40DB"/>
    <w:rsid w:val="009F66A8"/>
    <w:rsid w:val="00A14D06"/>
    <w:rsid w:val="00A466EE"/>
    <w:rsid w:val="00A608EE"/>
    <w:rsid w:val="00A62B49"/>
    <w:rsid w:val="00A67580"/>
    <w:rsid w:val="00A67CEA"/>
    <w:rsid w:val="00A8286D"/>
    <w:rsid w:val="00A86984"/>
    <w:rsid w:val="00A91D2D"/>
    <w:rsid w:val="00AA6E73"/>
    <w:rsid w:val="00AD3666"/>
    <w:rsid w:val="00AD73B7"/>
    <w:rsid w:val="00B31135"/>
    <w:rsid w:val="00B415FB"/>
    <w:rsid w:val="00B4263C"/>
    <w:rsid w:val="00B501E5"/>
    <w:rsid w:val="00B547AA"/>
    <w:rsid w:val="00B54F0C"/>
    <w:rsid w:val="00B5559F"/>
    <w:rsid w:val="00B6679E"/>
    <w:rsid w:val="00B7458D"/>
    <w:rsid w:val="00B768DF"/>
    <w:rsid w:val="00B8410F"/>
    <w:rsid w:val="00B846C2"/>
    <w:rsid w:val="00B95F60"/>
    <w:rsid w:val="00BC0F2A"/>
    <w:rsid w:val="00BE3E54"/>
    <w:rsid w:val="00BE7863"/>
    <w:rsid w:val="00C02B30"/>
    <w:rsid w:val="00C31085"/>
    <w:rsid w:val="00C31397"/>
    <w:rsid w:val="00C3610E"/>
    <w:rsid w:val="00C36419"/>
    <w:rsid w:val="00C4731F"/>
    <w:rsid w:val="00C51C6A"/>
    <w:rsid w:val="00C57F76"/>
    <w:rsid w:val="00C8314B"/>
    <w:rsid w:val="00C91F46"/>
    <w:rsid w:val="00CC51B6"/>
    <w:rsid w:val="00CC563E"/>
    <w:rsid w:val="00CD23C4"/>
    <w:rsid w:val="00CD2BC6"/>
    <w:rsid w:val="00CD66E3"/>
    <w:rsid w:val="00CE41D9"/>
    <w:rsid w:val="00CF553F"/>
    <w:rsid w:val="00D11C7E"/>
    <w:rsid w:val="00D15D76"/>
    <w:rsid w:val="00D4157E"/>
    <w:rsid w:val="00D4755A"/>
    <w:rsid w:val="00D508B4"/>
    <w:rsid w:val="00D653A5"/>
    <w:rsid w:val="00D6566E"/>
    <w:rsid w:val="00D674A6"/>
    <w:rsid w:val="00D73E8A"/>
    <w:rsid w:val="00D86752"/>
    <w:rsid w:val="00D95FA0"/>
    <w:rsid w:val="00DA0317"/>
    <w:rsid w:val="00DA43DE"/>
    <w:rsid w:val="00DA5725"/>
    <w:rsid w:val="00DA7926"/>
    <w:rsid w:val="00DA7F11"/>
    <w:rsid w:val="00DC28D6"/>
    <w:rsid w:val="00DC4C0F"/>
    <w:rsid w:val="00DC5FAC"/>
    <w:rsid w:val="00DD784C"/>
    <w:rsid w:val="00DF2653"/>
    <w:rsid w:val="00DF66B4"/>
    <w:rsid w:val="00E00085"/>
    <w:rsid w:val="00E16C97"/>
    <w:rsid w:val="00E24FDF"/>
    <w:rsid w:val="00E3210F"/>
    <w:rsid w:val="00E36879"/>
    <w:rsid w:val="00E46931"/>
    <w:rsid w:val="00E647DF"/>
    <w:rsid w:val="00E763E4"/>
    <w:rsid w:val="00E82606"/>
    <w:rsid w:val="00E9136B"/>
    <w:rsid w:val="00ED6F8B"/>
    <w:rsid w:val="00ED7BCF"/>
    <w:rsid w:val="00EF22F0"/>
    <w:rsid w:val="00EF5DAB"/>
    <w:rsid w:val="00EF631F"/>
    <w:rsid w:val="00F02A4E"/>
    <w:rsid w:val="00F139E0"/>
    <w:rsid w:val="00F375AC"/>
    <w:rsid w:val="00F519DC"/>
    <w:rsid w:val="00F75DB1"/>
    <w:rsid w:val="00F82220"/>
    <w:rsid w:val="00F84228"/>
    <w:rsid w:val="00F9563C"/>
    <w:rsid w:val="00F97695"/>
    <w:rsid w:val="00FA4EC5"/>
    <w:rsid w:val="00FA69A8"/>
    <w:rsid w:val="00FB77F6"/>
    <w:rsid w:val="00FE3F15"/>
    <w:rsid w:val="00FE4FB6"/>
    <w:rsid w:val="00FE6B29"/>
    <w:rsid w:val="00FE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96EE3"/>
  <w15:chartTrackingRefBased/>
  <w15:docId w15:val="{B9C613C7-1D46-412C-8583-9B526CF7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7D39"/>
    <w:pPr>
      <w:spacing w:after="120"/>
    </w:pPr>
    <w:rPr>
      <w:rFonts w:eastAsia="MS Mincho"/>
      <w:szCs w:val="24"/>
      <w:lang w:val="en-US" w:eastAsia="en-US"/>
    </w:rPr>
  </w:style>
  <w:style w:type="paragraph" w:styleId="Heading1">
    <w:name w:val="heading 1"/>
    <w:basedOn w:val="Normal"/>
    <w:next w:val="6Abstract"/>
    <w:link w:val="Heading1Char"/>
    <w:uiPriority w:val="8"/>
    <w:qFormat/>
    <w:rsid w:val="00212EF5"/>
    <w:pPr>
      <w:spacing w:after="0"/>
      <w:outlineLvl w:val="0"/>
    </w:pPr>
    <w:rPr>
      <w:rFonts w:eastAsia="Calibri" w:cs="Arial"/>
      <w:b/>
      <w:sz w:val="28"/>
      <w:szCs w:val="36"/>
      <w:lang w:val="en-GB"/>
    </w:rPr>
  </w:style>
  <w:style w:type="paragraph" w:styleId="Heading2">
    <w:name w:val="heading 2"/>
    <w:basedOn w:val="2Subheadpink"/>
    <w:next w:val="Normal"/>
    <w:link w:val="Heading2Char"/>
    <w:rsid w:val="007C7D39"/>
    <w:pPr>
      <w:keepNext/>
      <w:keepLines/>
      <w:spacing w:before="0" w:after="0" w:line="240" w:lineRule="auto"/>
      <w:outlineLvl w:val="1"/>
    </w:pPr>
    <w:rPr>
      <w:rFonts w:ascii="Aptos" w:eastAsia="Times New Roman" w:hAnsi="Aptos" w:cs="Times New Roman"/>
      <w:color w:val="0D1C2F"/>
      <w:sz w:val="22"/>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212EF5"/>
    <w:rPr>
      <w:rFonts w:eastAsia="Calibri" w:cs="Arial"/>
      <w:b/>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7C7D39"/>
    <w:rPr>
      <w:rFonts w:ascii="Aptos" w:eastAsia="Times New Roman" w:hAnsi="Aptos"/>
      <w:b/>
      <w:color w:val="0D1C2F"/>
      <w:sz w:val="22"/>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B54F0C"/>
    <w:rPr>
      <w:color w:val="605E5C"/>
      <w:shd w:val="clear" w:color="auto" w:fill="E1DFDD"/>
    </w:rPr>
  </w:style>
  <w:style w:type="paragraph" w:styleId="Revision">
    <w:name w:val="Revision"/>
    <w:hidden/>
    <w:uiPriority w:val="99"/>
    <w:semiHidden/>
    <w:rsid w:val="0025059A"/>
    <w:rPr>
      <w:rFonts w:eastAsia="MS Mincho"/>
      <w:szCs w:val="24"/>
      <w:lang w:val="en-US" w:eastAsia="en-US"/>
    </w:rPr>
  </w:style>
  <w:style w:type="character" w:styleId="CommentReference">
    <w:name w:val="annotation reference"/>
    <w:uiPriority w:val="99"/>
    <w:semiHidden/>
    <w:unhideWhenUsed/>
    <w:rsid w:val="000D6B52"/>
    <w:rPr>
      <w:sz w:val="16"/>
      <w:szCs w:val="16"/>
    </w:rPr>
  </w:style>
  <w:style w:type="paragraph" w:styleId="CommentText">
    <w:name w:val="annotation text"/>
    <w:basedOn w:val="Normal"/>
    <w:link w:val="CommentTextChar"/>
    <w:uiPriority w:val="99"/>
    <w:unhideWhenUsed/>
    <w:rsid w:val="000D6B52"/>
    <w:rPr>
      <w:szCs w:val="20"/>
    </w:rPr>
  </w:style>
  <w:style w:type="character" w:customStyle="1" w:styleId="CommentTextChar">
    <w:name w:val="Comment Text Char"/>
    <w:link w:val="CommentText"/>
    <w:uiPriority w:val="99"/>
    <w:rsid w:val="000D6B5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D6B52"/>
    <w:rPr>
      <w:b/>
      <w:bCs/>
    </w:rPr>
  </w:style>
  <w:style w:type="character" w:customStyle="1" w:styleId="CommentSubjectChar">
    <w:name w:val="Comment Subject Char"/>
    <w:link w:val="CommentSubject"/>
    <w:uiPriority w:val="99"/>
    <w:semiHidden/>
    <w:rsid w:val="000D6B52"/>
    <w:rPr>
      <w:rFonts w:eastAsia="MS Mincho"/>
      <w:b/>
      <w:bCs/>
      <w:lang w:val="en-US" w:eastAsia="en-US"/>
    </w:rPr>
  </w:style>
  <w:style w:type="paragraph" w:styleId="Header">
    <w:name w:val="header"/>
    <w:basedOn w:val="Normal"/>
    <w:link w:val="HeaderChar"/>
    <w:uiPriority w:val="99"/>
    <w:unhideWhenUsed/>
    <w:rsid w:val="00212EF5"/>
    <w:pPr>
      <w:tabs>
        <w:tab w:val="center" w:pos="4513"/>
        <w:tab w:val="right" w:pos="9026"/>
      </w:tabs>
    </w:pPr>
  </w:style>
  <w:style w:type="character" w:customStyle="1" w:styleId="HeaderChar">
    <w:name w:val="Header Char"/>
    <w:link w:val="Header"/>
    <w:uiPriority w:val="99"/>
    <w:rsid w:val="00212EF5"/>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gov.uk/government/publications/improving-oral-health-supervised-tooth-brushing-programme-toolk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5aa5e42ed27ca001327b2c7/EYFS_statutory_framework_for_group_and_school_based_provider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evelopment-matters--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development-matters--2"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20Moore\Downloads\Early%20Years%20Foundation%20Stage%20model%20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92C9196-E00E-4DDC-8F94-0E25C5A95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C:\Users\Jenny Moore\Downloads\Early Years Foundation Stage model policy.dot</Template>
  <TotalTime>2</TotalTime>
  <Pages>7</Pages>
  <Words>2303</Words>
  <Characters>12601</Characters>
  <Application>Microsoft Office Word</Application>
  <DocSecurity>0</DocSecurity>
  <Lines>323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Links>
    <vt:vector size="42" baseType="variant">
      <vt:variant>
        <vt:i4>852040</vt:i4>
      </vt:variant>
      <vt:variant>
        <vt:i4>45</vt:i4>
      </vt:variant>
      <vt:variant>
        <vt:i4>0</vt:i4>
      </vt:variant>
      <vt:variant>
        <vt:i4>5</vt:i4>
      </vt:variant>
      <vt:variant>
        <vt:lpwstr>https://www.gov.uk/government/publications/improving-oral-health-supervised-tooth-brushing-programme-toolkit</vt:lpwstr>
      </vt:variant>
      <vt:variant>
        <vt:lpwstr/>
      </vt:variant>
      <vt:variant>
        <vt:i4>1572885</vt:i4>
      </vt:variant>
      <vt:variant>
        <vt:i4>42</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131143</vt:i4>
      </vt:variant>
      <vt:variant>
        <vt:i4>39</vt:i4>
      </vt:variant>
      <vt:variant>
        <vt:i4>0</vt:i4>
      </vt:variant>
      <vt:variant>
        <vt:i4>5</vt:i4>
      </vt:variant>
      <vt:variant>
        <vt:lpwstr>https://www.gov.uk/government/publications/development-matters--2</vt:lpwstr>
      </vt:variant>
      <vt:variant>
        <vt:lpwstr/>
      </vt:variant>
      <vt:variant>
        <vt:i4>262263</vt:i4>
      </vt:variant>
      <vt:variant>
        <vt:i4>36</vt:i4>
      </vt:variant>
      <vt:variant>
        <vt:i4>0</vt:i4>
      </vt:variant>
      <vt:variant>
        <vt:i4>5</vt:i4>
      </vt:variant>
      <vt:variant>
        <vt:lpwstr>https://www.google.com/search?q=dvelopment+matters&amp;oq=dvelopment+matters&amp;gs_lcrp=EgZjaHJvbWUyBggAEEUYOTIMCAEQABgKGLEDGIAEMgkIAhAAGAoYgAQyCQgDEAAYChiABDIJCAQQABgKGIAEMgkIBRAAGAoYgAQyCQgGEAAYChiABDIJCAcQABgKGIAEMgkICBAAGAoYgATSAQg3NjA5ajBqMagCALACAA&amp;sourceid=chrome&amp;ie=UTF-8</vt:lpwstr>
      </vt:variant>
      <vt:variant>
        <vt:lpwstr/>
      </vt:variant>
      <vt:variant>
        <vt:i4>4194317</vt:i4>
      </vt:variant>
      <vt:variant>
        <vt:i4>33</vt:i4>
      </vt:variant>
      <vt:variant>
        <vt:i4>0</vt:i4>
      </vt:variant>
      <vt:variant>
        <vt:i4>5</vt:i4>
      </vt:variant>
      <vt:variant>
        <vt:lpwstr>https://www.gov.uk/government/publications/early-years-foundation-stage-framework--2</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dc:description/>
  <cp:lastModifiedBy>victoria woods</cp:lastModifiedBy>
  <cp:revision>2</cp:revision>
  <cp:lastPrinted>2018-10-02T14:43:00Z</cp:lastPrinted>
  <dcterms:created xsi:type="dcterms:W3CDTF">2026-03-10T16:47:00Z</dcterms:created>
  <dcterms:modified xsi:type="dcterms:W3CDTF">2026-03-10T16:47:00Z</dcterms:modified>
</cp:coreProperties>
</file>