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AA" w:rsidRDefault="00C56AA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15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402"/>
        <w:gridCol w:w="2402"/>
        <w:gridCol w:w="2402"/>
        <w:gridCol w:w="2402"/>
        <w:gridCol w:w="2402"/>
        <w:gridCol w:w="2403"/>
      </w:tblGrid>
      <w:tr w:rsidR="00C56AAA">
        <w:trPr>
          <w:trHeight w:val="660"/>
        </w:trPr>
        <w:tc>
          <w:tcPr>
            <w:tcW w:w="1129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Autumn 1</w:t>
            </w:r>
          </w:p>
        </w:tc>
        <w:tc>
          <w:tcPr>
            <w:tcW w:w="2402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Autumn 2</w:t>
            </w:r>
          </w:p>
        </w:tc>
        <w:tc>
          <w:tcPr>
            <w:tcW w:w="2402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Spring 1</w:t>
            </w:r>
          </w:p>
        </w:tc>
        <w:tc>
          <w:tcPr>
            <w:tcW w:w="2402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Spring 2</w:t>
            </w:r>
          </w:p>
        </w:tc>
        <w:tc>
          <w:tcPr>
            <w:tcW w:w="2402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Summer 1</w:t>
            </w:r>
          </w:p>
        </w:tc>
        <w:tc>
          <w:tcPr>
            <w:tcW w:w="2403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Summer 2</w:t>
            </w:r>
          </w:p>
        </w:tc>
      </w:tr>
      <w:tr w:rsidR="00C56AAA">
        <w:trPr>
          <w:trHeight w:val="1260"/>
        </w:trPr>
        <w:tc>
          <w:tcPr>
            <w:tcW w:w="1129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1</w:t>
            </w:r>
            <w:r w:rsidR="004C6C77">
              <w:rPr>
                <w:rFonts w:ascii="Calibri" w:eastAsia="Calibri" w:hAnsi="Calibri" w:cs="Calibri"/>
                <w:sz w:val="22"/>
                <w:szCs w:val="22"/>
              </w:rPr>
              <w:t xml:space="preserve"> and 2</w:t>
            </w:r>
          </w:p>
        </w:tc>
        <w:tc>
          <w:tcPr>
            <w:tcW w:w="2402" w:type="dxa"/>
          </w:tcPr>
          <w:p w:rsidR="00C56AAA" w:rsidRPr="004C6C77" w:rsidRDefault="00C56AAA" w:rsidP="004C6C77">
            <w:pPr>
              <w:spacing w:after="240"/>
              <w:ind w:leftChars="0" w:left="0" w:firstLineChars="0" w:firstLine="0"/>
              <w:rPr>
                <w:rFonts w:ascii="Calibri" w:eastAsia="Calibri" w:hAnsi="Calibri" w:cs="Calibri"/>
                <w:color w:val="0F1111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Pr="004C6C77" w:rsidRDefault="00C56AAA" w:rsidP="004C6C77">
            <w:pPr>
              <w:spacing w:after="240"/>
              <w:ind w:leftChars="0" w:left="0" w:firstLineChars="0" w:firstLine="0"/>
              <w:rPr>
                <w:rFonts w:ascii="Calibri" w:eastAsia="Calibri" w:hAnsi="Calibri" w:cs="Calibri"/>
                <w:color w:val="0F1111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Pr="004C6C77" w:rsidRDefault="00C56AAA" w:rsidP="004C6C77">
            <w:pPr>
              <w:spacing w:after="240"/>
              <w:ind w:leftChars="0" w:left="0" w:firstLineChars="0" w:firstLine="0"/>
              <w:rPr>
                <w:rFonts w:ascii="Calibri" w:eastAsia="Calibri" w:hAnsi="Calibri" w:cs="Calibri"/>
                <w:color w:val="0F1111"/>
                <w:sz w:val="22"/>
                <w:szCs w:val="22"/>
              </w:rPr>
            </w:pPr>
          </w:p>
        </w:tc>
        <w:tc>
          <w:tcPr>
            <w:tcW w:w="2402" w:type="dxa"/>
          </w:tcPr>
          <w:p w:rsidR="00C56AAA" w:rsidRPr="004C6C77" w:rsidRDefault="00C56AAA" w:rsidP="004C6C77">
            <w:pPr>
              <w:spacing w:after="240"/>
              <w:ind w:leftChars="0" w:left="0" w:firstLineChars="0" w:firstLine="0"/>
              <w:rPr>
                <w:rFonts w:ascii="Calibri" w:eastAsia="Calibri" w:hAnsi="Calibri" w:cs="Calibri"/>
                <w:color w:val="0F1111"/>
                <w:sz w:val="22"/>
                <w:szCs w:val="22"/>
              </w:rPr>
            </w:pPr>
          </w:p>
        </w:tc>
        <w:tc>
          <w:tcPr>
            <w:tcW w:w="2402" w:type="dxa"/>
          </w:tcPr>
          <w:p w:rsidR="004C6C77" w:rsidRDefault="004C6C77" w:rsidP="004C6C77">
            <w:pPr>
              <w:ind w:leftChars="0" w:left="0" w:firstLineChars="0" w:firstLine="0"/>
              <w:rPr>
                <w:rFonts w:ascii="Calibri" w:eastAsia="Calibri" w:hAnsi="Calibri" w:cs="Calibri"/>
                <w:b/>
                <w:color w:val="0F1111"/>
                <w:sz w:val="22"/>
                <w:szCs w:val="22"/>
              </w:rPr>
            </w:pPr>
            <w:r w:rsidRPr="004C6C77">
              <w:rPr>
                <w:rFonts w:ascii="Calibri" w:eastAsia="Calibri" w:hAnsi="Calibri" w:cs="Calibri"/>
                <w:b/>
                <w:color w:val="0F1111"/>
                <w:sz w:val="22"/>
                <w:szCs w:val="22"/>
              </w:rPr>
              <w:t>One Small Step</w:t>
            </w:r>
          </w:p>
          <w:p w:rsidR="004C6C77" w:rsidRPr="004C6C77" w:rsidRDefault="004C6C77" w:rsidP="004C6C77">
            <w:pPr>
              <w:ind w:leftChars="0" w:left="0" w:firstLineChars="0" w:firstLine="0"/>
              <w:rPr>
                <w:rFonts w:ascii="Calibri" w:eastAsia="Calibri" w:hAnsi="Calibri" w:cs="Calibri"/>
                <w:b/>
                <w:color w:val="0F1111"/>
                <w:sz w:val="22"/>
                <w:szCs w:val="22"/>
              </w:rPr>
            </w:pPr>
            <w:r w:rsidRPr="004C6C77">
              <w:rPr>
                <w:rFonts w:ascii="Calibri" w:eastAsia="Calibri" w:hAnsi="Calibri" w:cs="Calibri"/>
                <w:color w:val="0F1111"/>
                <w:sz w:val="22"/>
                <w:szCs w:val="22"/>
              </w:rPr>
              <w:t>Events beyond living memory that are significant nationally or globally - moon landing in 1966</w:t>
            </w:r>
          </w:p>
          <w:p w:rsidR="004C6C77" w:rsidRPr="004C6C77" w:rsidRDefault="004C6C77" w:rsidP="004C6C77">
            <w:pPr>
              <w:ind w:leftChars="0" w:left="0" w:firstLineChars="0" w:firstLine="0"/>
            </w:pPr>
          </w:p>
        </w:tc>
        <w:tc>
          <w:tcPr>
            <w:tcW w:w="2403" w:type="dxa"/>
          </w:tcPr>
          <w:p w:rsidR="004522C6" w:rsidRDefault="004C6C77" w:rsidP="004522C6">
            <w:pPr>
              <w:ind w:leftChars="0" w:left="0" w:firstLineChars="0" w:firstLine="0"/>
              <w:rPr>
                <w:rFonts w:ascii="Calibri" w:eastAsia="Calibri" w:hAnsi="Calibri" w:cs="Calibri"/>
                <w:color w:val="0F1111"/>
                <w:sz w:val="22"/>
                <w:szCs w:val="22"/>
              </w:rPr>
            </w:pPr>
            <w:r w:rsidRPr="00B937B6">
              <w:rPr>
                <w:rFonts w:ascii="Calibri" w:eastAsia="Calibri" w:hAnsi="Calibri" w:cs="Calibri"/>
                <w:b/>
                <w:color w:val="0F1111"/>
                <w:sz w:val="22"/>
                <w:szCs w:val="22"/>
              </w:rPr>
              <w:t>Wonderland</w:t>
            </w:r>
            <w:r w:rsidR="004522C6" w:rsidRPr="004C6C77">
              <w:rPr>
                <w:rFonts w:ascii="Calibri" w:eastAsia="Calibri" w:hAnsi="Calibri" w:cs="Calibri"/>
                <w:color w:val="0F1111"/>
                <w:sz w:val="22"/>
                <w:szCs w:val="22"/>
              </w:rPr>
              <w:t xml:space="preserve"> </w:t>
            </w:r>
          </w:p>
          <w:p w:rsidR="00C56AAA" w:rsidRPr="004522C6" w:rsidRDefault="004522C6" w:rsidP="004522C6">
            <w:pPr>
              <w:ind w:leftChars="0" w:left="0" w:firstLineChars="0" w:firstLine="0"/>
              <w:rPr>
                <w:rFonts w:ascii="Calibri" w:eastAsia="Calibri" w:hAnsi="Calibri" w:cs="Calibri"/>
                <w:color w:val="0F1111"/>
                <w:sz w:val="22"/>
                <w:szCs w:val="22"/>
              </w:rPr>
            </w:pPr>
            <w:r w:rsidRPr="004C6C77">
              <w:rPr>
                <w:rFonts w:ascii="Calibri" w:eastAsia="Calibri" w:hAnsi="Calibri" w:cs="Calibri"/>
                <w:color w:val="0F1111"/>
                <w:sz w:val="22"/>
                <w:szCs w:val="22"/>
              </w:rPr>
              <w:t xml:space="preserve">The lives of significant individuals in the past who have contributed to national and international achievements - </w:t>
            </w:r>
            <w:r>
              <w:rPr>
                <w:rFonts w:ascii="Calibri" w:eastAsia="Calibri" w:hAnsi="Calibri" w:cs="Calibri"/>
                <w:color w:val="0F1111"/>
                <w:sz w:val="22"/>
                <w:szCs w:val="22"/>
              </w:rPr>
              <w:t>Lewis Carrol</w:t>
            </w:r>
          </w:p>
        </w:tc>
      </w:tr>
      <w:tr w:rsidR="004C6C77" w:rsidTr="00724D6B">
        <w:trPr>
          <w:trHeight w:val="1260"/>
        </w:trPr>
        <w:tc>
          <w:tcPr>
            <w:tcW w:w="1129" w:type="dxa"/>
            <w:shd w:val="clear" w:color="auto" w:fill="BDD6EE"/>
          </w:tcPr>
          <w:p w:rsidR="004C6C77" w:rsidRDefault="004C6C7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C6C77" w:rsidRDefault="004C6C7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3 and 4</w:t>
            </w:r>
          </w:p>
          <w:p w:rsidR="004C6C77" w:rsidRDefault="004C6C7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4C6C77" w:rsidRPr="004C6C77" w:rsidRDefault="004C6C77" w:rsidP="004C6C77">
            <w:pPr>
              <w:spacing w:after="240"/>
              <w:ind w:leftChars="0" w:left="0" w:firstLineChars="0" w:firstLine="0"/>
              <w:rPr>
                <w:rFonts w:ascii="Calibri" w:eastAsia="Calibri" w:hAnsi="Calibri" w:cs="Calibri"/>
                <w:color w:val="0F1111"/>
                <w:sz w:val="22"/>
                <w:szCs w:val="22"/>
              </w:rPr>
            </w:pPr>
          </w:p>
        </w:tc>
        <w:tc>
          <w:tcPr>
            <w:tcW w:w="2402" w:type="dxa"/>
          </w:tcPr>
          <w:p w:rsidR="004C6C77" w:rsidRPr="004C6C77" w:rsidRDefault="004C6C77" w:rsidP="004C6C77">
            <w:pPr>
              <w:spacing w:after="240"/>
              <w:ind w:leftChars="0" w:left="0" w:firstLineChars="0" w:firstLine="0"/>
              <w:rPr>
                <w:rFonts w:ascii="Calibri" w:eastAsia="Calibri" w:hAnsi="Calibri" w:cs="Calibri"/>
                <w:color w:val="0F1111"/>
                <w:sz w:val="22"/>
                <w:szCs w:val="22"/>
              </w:rPr>
            </w:pPr>
          </w:p>
        </w:tc>
        <w:tc>
          <w:tcPr>
            <w:tcW w:w="4804" w:type="dxa"/>
            <w:gridSpan w:val="2"/>
          </w:tcPr>
          <w:p w:rsidR="004C6C77" w:rsidRDefault="004C6C77" w:rsidP="004C6C77">
            <w:pPr>
              <w:ind w:leftChars="0" w:left="0" w:firstLineChars="0" w:firstLine="0"/>
              <w:rPr>
                <w:rFonts w:ascii="Calibri" w:eastAsia="Calibri" w:hAnsi="Calibri" w:cs="Calibri"/>
                <w:b/>
                <w:color w:val="0F1111"/>
                <w:sz w:val="22"/>
                <w:szCs w:val="22"/>
              </w:rPr>
            </w:pPr>
            <w:r w:rsidRPr="004C6C77">
              <w:rPr>
                <w:rFonts w:ascii="Calibri" w:eastAsia="Calibri" w:hAnsi="Calibri" w:cs="Calibri"/>
                <w:b/>
                <w:color w:val="0F1111"/>
                <w:sz w:val="22"/>
                <w:szCs w:val="22"/>
              </w:rPr>
              <w:t xml:space="preserve">Ancient Egypt </w:t>
            </w:r>
          </w:p>
          <w:p w:rsidR="004C6C77" w:rsidRPr="004C6C77" w:rsidRDefault="004C6C77" w:rsidP="004C6C77">
            <w:pPr>
              <w:ind w:leftChars="0" w:left="0" w:firstLineChars="0" w:firstLine="0"/>
              <w:rPr>
                <w:rFonts w:ascii="Calibri" w:eastAsia="Calibri" w:hAnsi="Calibri" w:cs="Calibri"/>
                <w:b/>
                <w:color w:val="0F1111"/>
                <w:sz w:val="22"/>
                <w:szCs w:val="22"/>
              </w:rPr>
            </w:pPr>
            <w:r w:rsidRPr="004C6C77">
              <w:rPr>
                <w:rFonts w:ascii="Calibri" w:eastAsia="Calibri" w:hAnsi="Calibri" w:cs="Calibri"/>
                <w:color w:val="0F1111"/>
                <w:sz w:val="22"/>
                <w:szCs w:val="22"/>
              </w:rPr>
              <w:t>The achievements of the earliest civilizations – an overview of where and when the first civilizations appeared and a depth study</w:t>
            </w:r>
            <w:r>
              <w:rPr>
                <w:rFonts w:ascii="Calibri" w:eastAsia="Calibri" w:hAnsi="Calibri" w:cs="Calibri"/>
                <w:color w:val="0F1111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color w:val="0F1111"/>
                <w:sz w:val="22"/>
                <w:szCs w:val="22"/>
              </w:rPr>
              <w:t>Ancicient</w:t>
            </w:r>
            <w:proofErr w:type="spellEnd"/>
            <w:r>
              <w:rPr>
                <w:rFonts w:ascii="Calibri" w:eastAsia="Calibri" w:hAnsi="Calibri" w:cs="Calibri"/>
                <w:color w:val="0F1111"/>
                <w:sz w:val="22"/>
                <w:szCs w:val="22"/>
              </w:rPr>
              <w:t xml:space="preserve"> Egypt.  The 100</w:t>
            </w:r>
            <w:r w:rsidRPr="004C6C77">
              <w:rPr>
                <w:rFonts w:ascii="Calibri" w:eastAsia="Calibri" w:hAnsi="Calibri" w:cs="Calibri"/>
                <w:color w:val="0F1111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F1111"/>
                <w:sz w:val="22"/>
                <w:szCs w:val="22"/>
              </w:rPr>
              <w:t xml:space="preserve"> Anniversary of the discovery of Tutankhamun’s tomb and the 200</w:t>
            </w:r>
            <w:r w:rsidRPr="004C6C77">
              <w:rPr>
                <w:rFonts w:ascii="Calibri" w:eastAsia="Calibri" w:hAnsi="Calibri" w:cs="Calibri"/>
                <w:color w:val="0F1111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F1111"/>
                <w:sz w:val="22"/>
                <w:szCs w:val="22"/>
              </w:rPr>
              <w:t xml:space="preserve"> Anniversary of cracking the code of the Rosetta Stone.</w:t>
            </w:r>
          </w:p>
        </w:tc>
        <w:tc>
          <w:tcPr>
            <w:tcW w:w="2402" w:type="dxa"/>
          </w:tcPr>
          <w:p w:rsidR="004C6C77" w:rsidRPr="004C6C77" w:rsidRDefault="004C6C77" w:rsidP="004C6C77">
            <w:pPr>
              <w:spacing w:after="240"/>
              <w:ind w:leftChars="0" w:left="0" w:firstLineChars="0" w:firstLine="0"/>
              <w:rPr>
                <w:rFonts w:ascii="Calibri" w:eastAsia="Calibri" w:hAnsi="Calibri" w:cs="Calibri"/>
                <w:color w:val="0F1111"/>
                <w:sz w:val="22"/>
                <w:szCs w:val="22"/>
              </w:rPr>
            </w:pPr>
          </w:p>
        </w:tc>
        <w:tc>
          <w:tcPr>
            <w:tcW w:w="2403" w:type="dxa"/>
          </w:tcPr>
          <w:p w:rsidR="004C6C77" w:rsidRPr="004C6C77" w:rsidRDefault="004C6C77" w:rsidP="004C6C77">
            <w:pPr>
              <w:spacing w:after="240"/>
              <w:ind w:leftChars="0" w:left="0" w:firstLineChars="0" w:firstLine="0"/>
              <w:rPr>
                <w:rFonts w:ascii="Calibri" w:eastAsia="Calibri" w:hAnsi="Calibri" w:cs="Calibri"/>
                <w:color w:val="0F111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56AAA">
        <w:trPr>
          <w:trHeight w:val="1345"/>
        </w:trPr>
        <w:tc>
          <w:tcPr>
            <w:tcW w:w="1129" w:type="dxa"/>
            <w:shd w:val="clear" w:color="auto" w:fill="BDD6EE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56AAA" w:rsidRDefault="00055E67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Year 5</w:t>
            </w:r>
            <w:r w:rsidR="004C6C77">
              <w:rPr>
                <w:rFonts w:ascii="Calibri" w:eastAsia="Calibri" w:hAnsi="Calibri" w:cs="Calibri"/>
                <w:sz w:val="22"/>
                <w:szCs w:val="22"/>
              </w:rPr>
              <w:t xml:space="preserve"> and 6</w:t>
            </w:r>
          </w:p>
        </w:tc>
        <w:tc>
          <w:tcPr>
            <w:tcW w:w="2402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4C6C77" w:rsidRDefault="004C6C77">
            <w:pPr>
              <w:ind w:left="0" w:hanging="2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Star of Fear Star of hope</w:t>
            </w:r>
          </w:p>
          <w:p w:rsidR="004C6C77" w:rsidRPr="00DD61C6" w:rsidRDefault="004C6C77" w:rsidP="004C6C77">
            <w:pPr>
              <w:ind w:left="0" w:hanging="2"/>
              <w:rPr>
                <w:rFonts w:asciiTheme="majorHAnsi" w:eastAsia="Helvetica Neue" w:hAnsiTheme="majorHAnsi" w:cstheme="majorHAnsi"/>
              </w:rPr>
            </w:pPr>
            <w:r>
              <w:rPr>
                <w:rFonts w:asciiTheme="majorHAnsi" w:eastAsia="Helvetica Neue" w:hAnsiTheme="majorHAnsi" w:cstheme="majorHAnsi"/>
              </w:rPr>
              <w:t>A</w:t>
            </w:r>
            <w:r w:rsidRPr="004C6C77">
              <w:rPr>
                <w:rFonts w:asciiTheme="majorHAnsi" w:eastAsia="Helvetica Neue" w:hAnsiTheme="majorHAnsi" w:cstheme="majorHAnsi"/>
              </w:rPr>
              <w:t xml:space="preserve"> study of an aspect of history dating from a period beyond 1066 that</w:t>
            </w:r>
            <w:r>
              <w:rPr>
                <w:rFonts w:asciiTheme="majorHAnsi" w:eastAsia="Helvetica Neue" w:hAnsiTheme="majorHAnsi" w:cstheme="majorHAnsi"/>
              </w:rPr>
              <w:t xml:space="preserve"> is significant in the locality; </w:t>
            </w:r>
            <w:r w:rsidRPr="00DD61C6">
              <w:rPr>
                <w:rFonts w:asciiTheme="majorHAnsi" w:eastAsia="Helvetica Neue" w:hAnsiTheme="majorHAnsi" w:cstheme="majorHAnsi"/>
              </w:rPr>
              <w:t>World War II based on enquiries linked to local history - Blitz in Coventry,</w:t>
            </w:r>
          </w:p>
          <w:p w:rsidR="004C6C77" w:rsidRDefault="004C6C77" w:rsidP="004C6C77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D61C6">
              <w:rPr>
                <w:rFonts w:asciiTheme="majorHAnsi" w:eastAsia="Helvetica Neue" w:hAnsiTheme="majorHAnsi" w:cstheme="majorHAnsi"/>
              </w:rPr>
              <w:t>Evacuation to Banbury, Alcan Factory and school log.</w:t>
            </w:r>
          </w:p>
        </w:tc>
        <w:tc>
          <w:tcPr>
            <w:tcW w:w="2402" w:type="dxa"/>
          </w:tcPr>
          <w:p w:rsidR="00C56AAA" w:rsidRPr="00B937B6" w:rsidRDefault="00B937B6" w:rsidP="007D2043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937B6">
              <w:rPr>
                <w:rFonts w:ascii="Calibri" w:eastAsia="Calibri" w:hAnsi="Calibri" w:cs="Calibri"/>
                <w:b/>
                <w:sz w:val="22"/>
                <w:szCs w:val="22"/>
              </w:rPr>
              <w:t>Migration</w:t>
            </w:r>
          </w:p>
          <w:p w:rsidR="00B937B6" w:rsidRDefault="00B937B6" w:rsidP="00B937B6">
            <w:pPr>
              <w:ind w:left="-2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B937B6">
              <w:rPr>
                <w:rFonts w:asciiTheme="majorHAnsi" w:eastAsia="Helvetica Neue" w:hAnsiTheme="majorHAnsi" w:cstheme="majorHAnsi"/>
              </w:rPr>
              <w:t>To understand the meth</w:t>
            </w:r>
            <w:r>
              <w:rPr>
                <w:rFonts w:asciiTheme="majorHAnsi" w:eastAsia="Helvetica Neue" w:hAnsiTheme="majorHAnsi" w:cstheme="majorHAnsi"/>
              </w:rPr>
              <w:t xml:space="preserve">ods of historical enquiry and to </w:t>
            </w:r>
            <w:r w:rsidRPr="00B937B6">
              <w:rPr>
                <w:rFonts w:asciiTheme="majorHAnsi" w:eastAsia="Helvetica Neue" w:hAnsiTheme="majorHAnsi" w:cstheme="majorHAnsi"/>
              </w:rPr>
              <w:t>develop historical perspective abo</w:t>
            </w:r>
            <w:r>
              <w:rPr>
                <w:rFonts w:asciiTheme="majorHAnsi" w:eastAsia="Helvetica Neue" w:hAnsiTheme="majorHAnsi" w:cstheme="majorHAnsi"/>
              </w:rPr>
              <w:t>ut Britain’s cultural diversity over time.</w:t>
            </w:r>
          </w:p>
        </w:tc>
        <w:tc>
          <w:tcPr>
            <w:tcW w:w="2402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2" w:type="dxa"/>
          </w:tcPr>
          <w:p w:rsidR="001812E6" w:rsidRDefault="001812E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03" w:type="dxa"/>
          </w:tcPr>
          <w:p w:rsidR="00C56AAA" w:rsidRDefault="00C56AAA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C56AAA" w:rsidRDefault="00C56AAA">
      <w:pPr>
        <w:ind w:left="0" w:hanging="2"/>
        <w:rPr>
          <w:rFonts w:ascii="Calibri" w:eastAsia="Calibri" w:hAnsi="Calibri" w:cs="Calibri"/>
        </w:rPr>
      </w:pPr>
    </w:p>
    <w:p w:rsidR="00C56AAA" w:rsidRDefault="00C56AAA">
      <w:pPr>
        <w:ind w:left="0" w:hanging="2"/>
        <w:rPr>
          <w:rFonts w:ascii="Calibri" w:eastAsia="Calibri" w:hAnsi="Calibri" w:cs="Calibri"/>
        </w:rPr>
      </w:pPr>
    </w:p>
    <w:p w:rsidR="00C56AAA" w:rsidRDefault="00C56AAA">
      <w:pPr>
        <w:ind w:left="0" w:hanging="2"/>
        <w:rPr>
          <w:rFonts w:ascii="Calibri" w:eastAsia="Calibri" w:hAnsi="Calibri" w:cs="Calibri"/>
        </w:rPr>
      </w:pPr>
    </w:p>
    <w:p w:rsidR="00C56AAA" w:rsidRDefault="00C56AAA">
      <w:pPr>
        <w:ind w:left="0" w:hanging="2"/>
        <w:rPr>
          <w:rFonts w:ascii="Calibri" w:eastAsia="Calibri" w:hAnsi="Calibri" w:cs="Calibri"/>
        </w:rPr>
      </w:pPr>
    </w:p>
    <w:p w:rsidR="00C56AAA" w:rsidRDefault="00C56AAA">
      <w:pPr>
        <w:ind w:left="0" w:hanging="2"/>
        <w:rPr>
          <w:rFonts w:ascii="Calibri" w:eastAsia="Calibri" w:hAnsi="Calibri" w:cs="Calibri"/>
        </w:rPr>
      </w:pPr>
    </w:p>
    <w:p w:rsidR="00C56AAA" w:rsidRDefault="00C56AAA" w:rsidP="00CF7028">
      <w:pPr>
        <w:ind w:leftChars="0" w:left="0" w:firstLineChars="0" w:firstLine="0"/>
        <w:rPr>
          <w:rFonts w:ascii="Calibri" w:eastAsia="Calibri" w:hAnsi="Calibri" w:cs="Calibri"/>
        </w:rPr>
      </w:pPr>
    </w:p>
    <w:sectPr w:rsidR="00C56A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CA" w:rsidRDefault="002765CA">
      <w:pPr>
        <w:spacing w:line="240" w:lineRule="auto"/>
        <w:ind w:left="0" w:hanging="2"/>
      </w:pPr>
      <w:r>
        <w:separator/>
      </w:r>
    </w:p>
  </w:endnote>
  <w:endnote w:type="continuationSeparator" w:id="0">
    <w:p w:rsidR="002765CA" w:rsidRDefault="002765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1" w:hanging="3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VW 01/21</w:t>
    </w:r>
    <w:r>
      <w:rPr>
        <w:rFonts w:ascii="Arial" w:eastAsia="Arial" w:hAnsi="Arial" w:cs="Arial"/>
        <w:b/>
        <w:i/>
        <w:color w:val="000000"/>
        <w:sz w:val="28"/>
        <w:szCs w:val="28"/>
      </w:rPr>
      <w:t xml:space="preserve">                                                                                                   Learning, Transforming, Growing.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CA" w:rsidRDefault="002765CA">
      <w:pPr>
        <w:spacing w:line="240" w:lineRule="auto"/>
        <w:ind w:left="0" w:hanging="2"/>
      </w:pPr>
      <w:r>
        <w:separator/>
      </w:r>
    </w:p>
  </w:footnote>
  <w:footnote w:type="continuationSeparator" w:id="0">
    <w:p w:rsidR="002765CA" w:rsidRDefault="002765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67" w:rsidRDefault="00D372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2" w:hanging="4"/>
      <w:jc w:val="center"/>
      <w:rPr>
        <w:rFonts w:ascii="Arial" w:eastAsia="Arial" w:hAnsi="Arial" w:cs="Arial"/>
        <w:color w:val="000000"/>
        <w:sz w:val="36"/>
        <w:szCs w:val="36"/>
      </w:rPr>
    </w:pPr>
    <w:r>
      <w:rPr>
        <w:rFonts w:ascii="Arial" w:eastAsia="Arial" w:hAnsi="Arial" w:cs="Arial"/>
        <w:color w:val="000000"/>
        <w:sz w:val="36"/>
        <w:szCs w:val="36"/>
      </w:rPr>
      <w:t xml:space="preserve"> </w:t>
    </w:r>
    <w:r w:rsidR="005D10FF">
      <w:rPr>
        <w:rFonts w:ascii="Arial" w:eastAsia="Arial" w:hAnsi="Arial" w:cs="Arial"/>
        <w:color w:val="000000"/>
        <w:sz w:val="36"/>
        <w:szCs w:val="36"/>
      </w:rPr>
      <w:t xml:space="preserve">History </w:t>
    </w:r>
    <w:r>
      <w:rPr>
        <w:rFonts w:ascii="Arial" w:eastAsia="Arial" w:hAnsi="Arial" w:cs="Arial"/>
        <w:color w:val="000000"/>
        <w:sz w:val="36"/>
        <w:szCs w:val="36"/>
      </w:rPr>
      <w:t xml:space="preserve"> 2022/23</w:t>
    </w:r>
    <w:r w:rsidR="00055E67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-435607</wp:posOffset>
          </wp:positionH>
          <wp:positionV relativeFrom="paragraph">
            <wp:posOffset>-471802</wp:posOffset>
          </wp:positionV>
          <wp:extent cx="939800" cy="91694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800" cy="916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67" w:rsidRDefault="00055E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AA"/>
    <w:rsid w:val="0002120D"/>
    <w:rsid w:val="00055E67"/>
    <w:rsid w:val="000618F9"/>
    <w:rsid w:val="000B344F"/>
    <w:rsid w:val="00116AD8"/>
    <w:rsid w:val="001812E6"/>
    <w:rsid w:val="002765CA"/>
    <w:rsid w:val="00291974"/>
    <w:rsid w:val="003038A5"/>
    <w:rsid w:val="003049C8"/>
    <w:rsid w:val="004522C6"/>
    <w:rsid w:val="004C6C77"/>
    <w:rsid w:val="005D10FF"/>
    <w:rsid w:val="00727F12"/>
    <w:rsid w:val="007D2043"/>
    <w:rsid w:val="0093653D"/>
    <w:rsid w:val="00A521B9"/>
    <w:rsid w:val="00B937B6"/>
    <w:rsid w:val="00C40FF6"/>
    <w:rsid w:val="00C56AAA"/>
    <w:rsid w:val="00CF7028"/>
    <w:rsid w:val="00D372D2"/>
    <w:rsid w:val="00E86454"/>
    <w:rsid w:val="00F65B4B"/>
    <w:rsid w:val="00F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93366-393E-4D5E-80FC-378D9416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C6C7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lockText">
    <w:name w:val="Block Text"/>
    <w:basedOn w:val="Normal"/>
    <w:pPr>
      <w:ind w:left="113" w:right="113"/>
      <w:jc w:val="center"/>
    </w:pPr>
    <w:rPr>
      <w:rFonts w:ascii="Microsoft Sans Serif" w:hAnsi="Microsoft Sans Serif" w:cs="Microsoft Sans Serif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OP5vv3bUaQuKKK5ThqnZkZ2asA==">AMUW2mVjpMpmxY/AjBMsYwg5n7DJ1rf+hokQG9pfqu0cLE7zN0ASRuRlBr8vPkJybF78nghfCYXbyK6sqliySznhN9/xam+e70qg+KXtIebUcDR8Y7UEwgVEdIvMghXEtys0FkilDXCS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NCSL Recipient</dc:creator>
  <cp:lastModifiedBy>Windows User</cp:lastModifiedBy>
  <cp:revision>4</cp:revision>
  <dcterms:created xsi:type="dcterms:W3CDTF">2022-06-23T12:58:00Z</dcterms:created>
  <dcterms:modified xsi:type="dcterms:W3CDTF">2022-11-12T15:55:00Z</dcterms:modified>
</cp:coreProperties>
</file>